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9610B" w14:textId="3DCB9E5F" w:rsidR="000107B3" w:rsidRDefault="00B35600">
      <w:pPr>
        <w:pStyle w:val="a8"/>
        <w:spacing w:before="0" w:line="560" w:lineRule="exact"/>
        <w:ind w:left="0"/>
        <w:jc w:val="center"/>
        <w:rPr>
          <w:rFonts w:ascii="方正小标宋简体" w:eastAsia="方正小标宋简体"/>
          <w:spacing w:val="-11"/>
        </w:rPr>
      </w:pPr>
      <w:r>
        <w:rPr>
          <w:rFonts w:ascii="方正小标宋简体" w:eastAsia="方正小标宋简体" w:hint="eastAsia"/>
          <w:spacing w:val="-11"/>
        </w:rPr>
        <w:t>马克思主义学院</w:t>
      </w:r>
      <w:r>
        <w:rPr>
          <w:rFonts w:ascii="方正小标宋简体" w:eastAsia="方正小标宋简体" w:hint="eastAsia"/>
          <w:spacing w:val="-2"/>
        </w:rPr>
        <w:t>202</w:t>
      </w:r>
      <w:r>
        <w:rPr>
          <w:rFonts w:ascii="方正小标宋简体" w:eastAsia="方正小标宋简体"/>
          <w:spacing w:val="-2"/>
        </w:rPr>
        <w:t>6</w:t>
      </w:r>
      <w:r>
        <w:rPr>
          <w:rFonts w:ascii="方正小标宋简体" w:eastAsia="方正小标宋简体" w:hint="eastAsia"/>
          <w:spacing w:val="-11"/>
        </w:rPr>
        <w:t>年博士研究生招生办法</w:t>
      </w:r>
    </w:p>
    <w:p w14:paraId="247A4EDF" w14:textId="77777777" w:rsidR="000107B3" w:rsidRDefault="00B35600">
      <w:pPr>
        <w:pStyle w:val="a3"/>
        <w:spacing w:line="560" w:lineRule="exact"/>
        <w:ind w:left="0" w:firstLineChars="200" w:firstLine="636"/>
        <w:jc w:val="both"/>
        <w:rPr>
          <w:rFonts w:ascii="仿宋_GB2312" w:eastAsia="仿宋_GB2312"/>
          <w:spacing w:val="-16"/>
          <w:sz w:val="32"/>
          <w:szCs w:val="32"/>
        </w:rPr>
      </w:pPr>
      <w:r>
        <w:rPr>
          <w:rFonts w:ascii="仿宋_GB2312" w:eastAsia="仿宋_GB2312" w:hint="eastAsia"/>
          <w:spacing w:val="-2"/>
          <w:sz w:val="32"/>
          <w:szCs w:val="32"/>
        </w:rPr>
        <w:t>陕西师范大学马克思主义学院是陕西师范大学独立设置的二级</w:t>
      </w:r>
      <w:r>
        <w:rPr>
          <w:rFonts w:ascii="仿宋_GB2312" w:eastAsia="仿宋_GB2312" w:hint="eastAsia"/>
          <w:spacing w:val="-4"/>
          <w:sz w:val="32"/>
          <w:szCs w:val="32"/>
        </w:rPr>
        <w:t>教学科研机构，主要承担全校思想政治理论课教学、马克思主义理论</w:t>
      </w:r>
      <w:r>
        <w:rPr>
          <w:rFonts w:ascii="仿宋_GB2312" w:eastAsia="仿宋_GB2312" w:hint="eastAsia"/>
          <w:sz w:val="32"/>
          <w:szCs w:val="32"/>
        </w:rPr>
        <w:t>专业人才培养和马克思主义理论学科建设任务。2006年，学院获批全国首批马克思主义理论一级博士学科授权点；2018年入选陕西省</w:t>
      </w:r>
      <w:r>
        <w:rPr>
          <w:rFonts w:ascii="仿宋_GB2312" w:eastAsia="仿宋_GB2312" w:hint="eastAsia"/>
          <w:spacing w:val="-4"/>
          <w:sz w:val="32"/>
          <w:szCs w:val="32"/>
        </w:rPr>
        <w:t>首批重点马克思主义学院；2019年获全国教育系统先进集体、全国党建工作标杆院系；2023年成立马克思主义学部；2024</w:t>
      </w:r>
      <w:r>
        <w:rPr>
          <w:rFonts w:ascii="仿宋_GB2312" w:eastAsia="仿宋_GB2312" w:hint="eastAsia"/>
          <w:spacing w:val="-15"/>
          <w:sz w:val="32"/>
          <w:szCs w:val="32"/>
        </w:rPr>
        <w:t>年入选全国重点马克思主义学院</w:t>
      </w:r>
      <w:r>
        <w:rPr>
          <w:rFonts w:ascii="仿宋_GB2312" w:eastAsia="仿宋_GB2312" w:hint="eastAsia"/>
          <w:spacing w:val="-4"/>
          <w:sz w:val="32"/>
          <w:szCs w:val="32"/>
        </w:rPr>
        <w:t>。</w:t>
      </w:r>
      <w:r>
        <w:rPr>
          <w:rFonts w:ascii="仿宋_GB2312" w:eastAsia="仿宋_GB2312" w:hint="eastAsia"/>
          <w:color w:val="36363D"/>
          <w:spacing w:val="-4"/>
          <w:sz w:val="32"/>
          <w:szCs w:val="32"/>
        </w:rPr>
        <w:t>目前，学</w:t>
      </w:r>
      <w:r>
        <w:rPr>
          <w:rFonts w:ascii="仿宋_GB2312" w:eastAsia="仿宋_GB2312" w:hint="eastAsia"/>
          <w:color w:val="36363D"/>
          <w:spacing w:val="-11"/>
          <w:sz w:val="32"/>
          <w:szCs w:val="32"/>
        </w:rPr>
        <w:t>院有专任教师</w:t>
      </w:r>
      <w:r>
        <w:rPr>
          <w:rFonts w:ascii="仿宋_GB2312" w:eastAsia="仿宋_GB2312"/>
          <w:color w:val="36363D"/>
          <w:spacing w:val="-11"/>
          <w:sz w:val="32"/>
          <w:szCs w:val="32"/>
        </w:rPr>
        <w:t>7</w:t>
      </w:r>
      <w:r>
        <w:rPr>
          <w:rFonts w:ascii="仿宋_GB2312" w:eastAsia="仿宋_GB2312" w:hint="eastAsia"/>
          <w:color w:val="36363D"/>
          <w:spacing w:val="-2"/>
          <w:sz w:val="32"/>
          <w:szCs w:val="32"/>
        </w:rPr>
        <w:t>0余人</w:t>
      </w:r>
      <w:r>
        <w:rPr>
          <w:rFonts w:ascii="仿宋_GB2312" w:eastAsia="仿宋_GB2312" w:hint="eastAsia"/>
          <w:color w:val="36363D"/>
          <w:spacing w:val="-22"/>
          <w:sz w:val="32"/>
          <w:szCs w:val="32"/>
        </w:rPr>
        <w:t>，</w:t>
      </w:r>
      <w:r>
        <w:rPr>
          <w:rFonts w:ascii="仿宋_GB2312" w:eastAsia="仿宋_GB2312" w:hint="eastAsia"/>
          <w:color w:val="36363D"/>
          <w:spacing w:val="-16"/>
          <w:sz w:val="32"/>
          <w:szCs w:val="32"/>
        </w:rPr>
        <w:t>博士生导师</w:t>
      </w:r>
      <w:r>
        <w:rPr>
          <w:rFonts w:ascii="仿宋_GB2312" w:eastAsia="仿宋_GB2312" w:hint="eastAsia"/>
          <w:color w:val="36363D"/>
          <w:spacing w:val="-14"/>
          <w:sz w:val="32"/>
          <w:szCs w:val="32"/>
        </w:rPr>
        <w:t>2</w:t>
      </w:r>
      <w:r>
        <w:rPr>
          <w:rFonts w:ascii="仿宋_GB2312" w:eastAsia="仿宋_GB2312"/>
          <w:color w:val="36363D"/>
          <w:spacing w:val="-14"/>
          <w:sz w:val="32"/>
          <w:szCs w:val="32"/>
        </w:rPr>
        <w:t>5</w:t>
      </w:r>
      <w:r>
        <w:rPr>
          <w:rFonts w:ascii="仿宋_GB2312" w:eastAsia="仿宋_GB2312" w:hint="eastAsia"/>
          <w:color w:val="36363D"/>
          <w:spacing w:val="-17"/>
          <w:sz w:val="32"/>
          <w:szCs w:val="32"/>
        </w:rPr>
        <w:t>人。</w:t>
      </w:r>
      <w:r>
        <w:rPr>
          <w:rFonts w:ascii="仿宋_GB2312" w:eastAsia="仿宋_GB2312" w:hint="eastAsia"/>
          <w:spacing w:val="-17"/>
          <w:sz w:val="32"/>
          <w:szCs w:val="32"/>
        </w:rPr>
        <w:t>学院建有</w:t>
      </w:r>
      <w:r>
        <w:rPr>
          <w:rFonts w:ascii="仿宋_GB2312" w:eastAsia="仿宋_GB2312" w:hint="eastAsia"/>
          <w:spacing w:val="-14"/>
          <w:sz w:val="32"/>
          <w:szCs w:val="32"/>
        </w:rPr>
        <w:t>6</w:t>
      </w:r>
      <w:r>
        <w:rPr>
          <w:rFonts w:ascii="仿宋_GB2312" w:eastAsia="仿宋_GB2312" w:hint="eastAsia"/>
          <w:spacing w:val="-15"/>
          <w:sz w:val="32"/>
          <w:szCs w:val="32"/>
        </w:rPr>
        <w:t>个省部级研究基地和教育部</w:t>
      </w:r>
      <w:r>
        <w:rPr>
          <w:rFonts w:ascii="仿宋_GB2312" w:eastAsia="仿宋_GB2312" w:hint="eastAsia"/>
          <w:spacing w:val="-8"/>
          <w:sz w:val="32"/>
          <w:szCs w:val="32"/>
        </w:rPr>
        <w:t>大中小学思政课一体化建设共同体、全国高校思政课“手拉手”集体</w:t>
      </w:r>
      <w:r>
        <w:rPr>
          <w:rFonts w:ascii="仿宋_GB2312" w:eastAsia="仿宋_GB2312" w:hint="eastAsia"/>
          <w:spacing w:val="-14"/>
          <w:sz w:val="32"/>
          <w:szCs w:val="32"/>
        </w:rPr>
        <w:t>备课中心、全国高校思政课名师工作室等</w:t>
      </w:r>
      <w:r>
        <w:rPr>
          <w:rFonts w:ascii="仿宋_GB2312" w:eastAsia="仿宋_GB2312" w:hint="eastAsia"/>
          <w:spacing w:val="-6"/>
          <w:sz w:val="32"/>
          <w:szCs w:val="32"/>
        </w:rPr>
        <w:t>3</w:t>
      </w:r>
      <w:r>
        <w:rPr>
          <w:rFonts w:ascii="仿宋_GB2312" w:eastAsia="仿宋_GB2312" w:hint="eastAsia"/>
          <w:spacing w:val="-10"/>
          <w:sz w:val="32"/>
          <w:szCs w:val="32"/>
        </w:rPr>
        <w:t>个国家级教学平台。近些</w:t>
      </w:r>
      <w:r>
        <w:rPr>
          <w:rFonts w:ascii="仿宋_GB2312" w:eastAsia="仿宋_GB2312" w:hint="eastAsia"/>
          <w:spacing w:val="-6"/>
          <w:sz w:val="32"/>
          <w:szCs w:val="32"/>
        </w:rPr>
        <w:t>年来学院科研成果产出稳定，学科特色不断彰显，学科影响力和社会</w:t>
      </w:r>
      <w:r>
        <w:rPr>
          <w:rFonts w:ascii="仿宋_GB2312" w:eastAsia="仿宋_GB2312" w:hint="eastAsia"/>
          <w:spacing w:val="-2"/>
          <w:sz w:val="32"/>
          <w:szCs w:val="32"/>
        </w:rPr>
        <w:t>服务能力也不断提升。</w:t>
      </w:r>
    </w:p>
    <w:p w14:paraId="6CB4BC83" w14:textId="77777777" w:rsidR="000107B3" w:rsidRDefault="00B35600">
      <w:pPr>
        <w:pStyle w:val="a3"/>
        <w:spacing w:line="560" w:lineRule="exact"/>
        <w:ind w:left="0" w:firstLineChars="200" w:firstLine="640"/>
        <w:jc w:val="both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一、招生计划</w:t>
      </w:r>
    </w:p>
    <w:p w14:paraId="53C88AB7" w14:textId="74108254" w:rsidR="000107B3" w:rsidRDefault="00B35600">
      <w:pPr>
        <w:pStyle w:val="a3"/>
        <w:spacing w:line="560" w:lineRule="exact"/>
        <w:ind w:left="0" w:firstLineChars="200" w:firstLine="628"/>
        <w:jc w:val="both"/>
        <w:rPr>
          <w:rFonts w:ascii="仿宋_GB2312" w:eastAsia="仿宋_GB2312"/>
          <w:spacing w:val="-6"/>
          <w:sz w:val="32"/>
          <w:szCs w:val="32"/>
        </w:rPr>
      </w:pPr>
      <w:r>
        <w:rPr>
          <w:rFonts w:ascii="仿宋_GB2312" w:eastAsia="仿宋_GB2312" w:hint="eastAsia"/>
          <w:spacing w:val="-6"/>
          <w:sz w:val="32"/>
          <w:szCs w:val="32"/>
        </w:rPr>
        <w:t>博士招生</w:t>
      </w:r>
      <w:r>
        <w:rPr>
          <w:rFonts w:ascii="仿宋_GB2312" w:eastAsia="仿宋_GB2312" w:hint="eastAsia"/>
          <w:color w:val="36363D"/>
          <w:spacing w:val="-6"/>
          <w:sz w:val="32"/>
          <w:szCs w:val="32"/>
        </w:rPr>
        <w:t>计划2</w:t>
      </w:r>
      <w:r w:rsidR="006765D7">
        <w:rPr>
          <w:rFonts w:ascii="仿宋_GB2312" w:eastAsia="仿宋_GB2312" w:hint="eastAsia"/>
          <w:color w:val="36363D"/>
          <w:spacing w:val="-6"/>
          <w:sz w:val="32"/>
          <w:szCs w:val="32"/>
        </w:rPr>
        <w:t>9</w:t>
      </w:r>
      <w:r>
        <w:rPr>
          <w:rFonts w:ascii="仿宋_GB2312" w:eastAsia="仿宋_GB2312" w:hint="eastAsia"/>
          <w:color w:val="36363D"/>
          <w:spacing w:val="-6"/>
          <w:sz w:val="32"/>
          <w:szCs w:val="32"/>
        </w:rPr>
        <w:t>个，其</w:t>
      </w:r>
      <w:r>
        <w:rPr>
          <w:rFonts w:ascii="仿宋_GB2312" w:eastAsia="仿宋_GB2312" w:hint="eastAsia"/>
          <w:spacing w:val="-6"/>
          <w:sz w:val="32"/>
          <w:szCs w:val="32"/>
        </w:rPr>
        <w:t>中包括硕博连读2个，少数民族骨干计划1个，“两课教师”计划6个。</w:t>
      </w:r>
    </w:p>
    <w:p w14:paraId="79611DFF" w14:textId="77777777" w:rsidR="000107B3" w:rsidRDefault="00B35600">
      <w:pPr>
        <w:pStyle w:val="a3"/>
        <w:spacing w:line="560" w:lineRule="exact"/>
        <w:ind w:left="0" w:firstLineChars="200" w:firstLine="640"/>
        <w:jc w:val="both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二、招生目录</w:t>
      </w:r>
    </w:p>
    <w:tbl>
      <w:tblPr>
        <w:tblStyle w:val="TableNormal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4397"/>
        <w:gridCol w:w="1626"/>
        <w:gridCol w:w="671"/>
        <w:gridCol w:w="728"/>
      </w:tblGrid>
      <w:tr w:rsidR="000107B3" w14:paraId="1F121CCF" w14:textId="77777777">
        <w:trPr>
          <w:tblHeader/>
          <w:jc w:val="center"/>
        </w:trPr>
        <w:tc>
          <w:tcPr>
            <w:tcW w:w="1362" w:type="dxa"/>
            <w:vAlign w:val="center"/>
          </w:tcPr>
          <w:p w14:paraId="1DC8AED6" w14:textId="77777777" w:rsidR="000107B3" w:rsidRDefault="00B35600" w:rsidP="006765D7">
            <w:pPr>
              <w:pStyle w:val="TableParagraph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spacing w:val="-2"/>
                <w:sz w:val="21"/>
                <w:szCs w:val="21"/>
              </w:rPr>
              <w:lastRenderedPageBreak/>
              <w:t>招生专业代码及名</w:t>
            </w:r>
            <w:r>
              <w:rPr>
                <w:rFonts w:ascii="仿宋_GB2312" w:eastAsia="仿宋_GB2312" w:hint="eastAsia"/>
                <w:b/>
                <w:spacing w:val="-10"/>
                <w:sz w:val="21"/>
                <w:szCs w:val="21"/>
              </w:rPr>
              <w:t>称</w:t>
            </w: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333A3B19" w14:textId="77777777" w:rsidR="000107B3" w:rsidRDefault="00B35600" w:rsidP="006765D7">
            <w:pPr>
              <w:pStyle w:val="TableParagraph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spacing w:val="-3"/>
                <w:sz w:val="21"/>
                <w:szCs w:val="21"/>
              </w:rPr>
              <w:t>研究方向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8901AA" w14:textId="77777777" w:rsidR="000107B3" w:rsidRDefault="00B35600" w:rsidP="006765D7">
            <w:pPr>
              <w:pStyle w:val="TableParagraph"/>
              <w:jc w:val="center"/>
              <w:rPr>
                <w:rFonts w:ascii="仿宋_GB2312" w:eastAsia="仿宋_GB2312"/>
                <w:b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spacing w:val="-3"/>
                <w:sz w:val="21"/>
                <w:szCs w:val="21"/>
              </w:rPr>
              <w:t>导师姓名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E101738" w14:textId="77777777" w:rsidR="000107B3" w:rsidRDefault="00B35600" w:rsidP="006765D7">
            <w:pPr>
              <w:pStyle w:val="TableParagraph"/>
              <w:jc w:val="center"/>
              <w:rPr>
                <w:rFonts w:ascii="仿宋_GB2312" w:eastAsia="仿宋_GB2312"/>
                <w:b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spacing w:val="-3"/>
                <w:sz w:val="21"/>
                <w:szCs w:val="21"/>
              </w:rPr>
              <w:t>外国语水平测试科目</w:t>
            </w:r>
          </w:p>
        </w:tc>
        <w:tc>
          <w:tcPr>
            <w:tcW w:w="728" w:type="dxa"/>
            <w:vAlign w:val="center"/>
          </w:tcPr>
          <w:p w14:paraId="5BF9F3FD" w14:textId="77777777" w:rsidR="000107B3" w:rsidRDefault="00B35600" w:rsidP="006765D7">
            <w:pPr>
              <w:jc w:val="center"/>
              <w:rPr>
                <w:rFonts w:ascii="仿宋_GB2312" w:eastAsia="仿宋_GB2312"/>
                <w:b/>
                <w:bCs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bCs/>
                <w:sz w:val="21"/>
                <w:szCs w:val="21"/>
              </w:rPr>
              <w:t>业务水平测试科目名称</w:t>
            </w:r>
          </w:p>
        </w:tc>
      </w:tr>
      <w:tr w:rsidR="000107B3" w14:paraId="634E336E" w14:textId="77777777">
        <w:trPr>
          <w:trHeight w:val="334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5F6808D7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030501</w:t>
            </w:r>
          </w:p>
          <w:p w14:paraId="4BF73AD1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马克思主义</w:t>
            </w:r>
          </w:p>
          <w:p w14:paraId="0104F239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基本原理</w:t>
            </w: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17B9E536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01唯物史观理论与社会现代化研究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6023C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bookmarkStart w:id="0" w:name="OLE_LINK1"/>
            <w:r>
              <w:rPr>
                <w:rFonts w:ascii="仿宋_GB2312" w:eastAsia="仿宋_GB2312" w:hint="eastAsia"/>
                <w:sz w:val="21"/>
                <w:szCs w:val="21"/>
              </w:rPr>
              <w:t>袁祖社</w:t>
            </w:r>
            <w:bookmarkEnd w:id="0"/>
          </w:p>
        </w:tc>
        <w:tc>
          <w:tcPr>
            <w:tcW w:w="671" w:type="dxa"/>
            <w:vMerge w:val="restart"/>
            <w:tcBorders>
              <w:left w:val="single" w:sz="4" w:space="0" w:color="auto"/>
            </w:tcBorders>
            <w:vAlign w:val="center"/>
          </w:tcPr>
          <w:p w14:paraId="0D7A59ED" w14:textId="77777777" w:rsidR="000107B3" w:rsidRDefault="00B35600">
            <w:pPr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英语</w:t>
            </w:r>
          </w:p>
        </w:tc>
        <w:tc>
          <w:tcPr>
            <w:tcW w:w="728" w:type="dxa"/>
            <w:vMerge w:val="restart"/>
            <w:vAlign w:val="center"/>
          </w:tcPr>
          <w:p w14:paraId="626BF977" w14:textId="77777777" w:rsidR="000107B3" w:rsidRDefault="00B35600">
            <w:pPr>
              <w:pStyle w:val="TableParagraph"/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马克思主义理论综合</w:t>
            </w:r>
          </w:p>
        </w:tc>
      </w:tr>
      <w:tr w:rsidR="000107B3" w14:paraId="3F50257D" w14:textId="77777777">
        <w:trPr>
          <w:trHeight w:val="276"/>
          <w:tblHeader/>
          <w:jc w:val="center"/>
        </w:trPr>
        <w:tc>
          <w:tcPr>
            <w:tcW w:w="1362" w:type="dxa"/>
            <w:vMerge/>
            <w:vAlign w:val="center"/>
          </w:tcPr>
          <w:p w14:paraId="4A17DDB3" w14:textId="77777777" w:rsidR="000107B3" w:rsidRDefault="000107B3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D43986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</w:t>
            </w:r>
            <w:r>
              <w:rPr>
                <w:rFonts w:ascii="仿宋_GB2312" w:eastAsia="仿宋_GB2312" w:hint="eastAsia"/>
                <w:color w:val="36363D"/>
                <w:sz w:val="21"/>
                <w:szCs w:val="21"/>
              </w:rPr>
              <w:t>马克思主义与中国经济发展研究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46E28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范建刚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16915A79" w14:textId="77777777" w:rsidR="000107B3" w:rsidRDefault="000107B3">
            <w:pPr>
              <w:ind w:firstLineChars="100" w:firstLine="209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2DAF760A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</w:tr>
      <w:tr w:rsidR="000107B3" w14:paraId="6CDBBA7F" w14:textId="77777777">
        <w:trPr>
          <w:trHeight w:val="156"/>
          <w:tblHeader/>
          <w:jc w:val="center"/>
        </w:trPr>
        <w:tc>
          <w:tcPr>
            <w:tcW w:w="1362" w:type="dxa"/>
            <w:vMerge/>
            <w:vAlign w:val="center"/>
          </w:tcPr>
          <w:p w14:paraId="7C860BCC" w14:textId="77777777" w:rsidR="000107B3" w:rsidRDefault="000107B3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7F9402" w14:textId="108B941C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3</w:t>
            </w:r>
            <w:r>
              <w:rPr>
                <w:rFonts w:ascii="仿宋_GB2312" w:eastAsia="仿宋_GB2312" w:hint="eastAsia"/>
                <w:sz w:val="21"/>
                <w:szCs w:val="21"/>
              </w:rPr>
              <w:t>马克思主义与中国式现代化研究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5DF727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蒋万胜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49DF789F" w14:textId="77777777" w:rsidR="000107B3" w:rsidRDefault="000107B3">
            <w:pPr>
              <w:ind w:firstLineChars="100" w:firstLine="209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1D23435B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</w:tr>
      <w:tr w:rsidR="000107B3" w14:paraId="7274AEA0" w14:textId="77777777">
        <w:trPr>
          <w:trHeight w:val="270"/>
          <w:tblHeader/>
          <w:jc w:val="center"/>
        </w:trPr>
        <w:tc>
          <w:tcPr>
            <w:tcW w:w="1362" w:type="dxa"/>
            <w:vMerge/>
            <w:vAlign w:val="center"/>
          </w:tcPr>
          <w:p w14:paraId="00BB0DAC" w14:textId="77777777" w:rsidR="000107B3" w:rsidRDefault="000107B3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0B44A84E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4</w:t>
            </w:r>
            <w:r>
              <w:rPr>
                <w:rFonts w:ascii="仿宋_GB2312" w:eastAsia="仿宋_GB2312" w:hint="eastAsia"/>
                <w:sz w:val="21"/>
                <w:szCs w:val="21"/>
              </w:rPr>
              <w:t>马克思主义价值观研究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5455B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寇东亮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535BD0B1" w14:textId="77777777" w:rsidR="000107B3" w:rsidRDefault="000107B3">
            <w:pPr>
              <w:ind w:firstLineChars="100" w:firstLine="209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63F96A6C" w14:textId="77777777" w:rsidR="000107B3" w:rsidRDefault="000107B3">
            <w:pPr>
              <w:rPr>
                <w:rFonts w:ascii="仿宋_GB2312" w:eastAsia="仿宋_GB2312"/>
                <w:sz w:val="21"/>
                <w:szCs w:val="21"/>
              </w:rPr>
            </w:pPr>
          </w:p>
        </w:tc>
      </w:tr>
      <w:tr w:rsidR="000107B3" w14:paraId="41F4E1CE" w14:textId="77777777">
        <w:trPr>
          <w:trHeight w:hRule="exact" w:val="317"/>
          <w:tblHeader/>
          <w:jc w:val="center"/>
        </w:trPr>
        <w:tc>
          <w:tcPr>
            <w:tcW w:w="1362" w:type="dxa"/>
            <w:vMerge/>
            <w:vAlign w:val="center"/>
          </w:tcPr>
          <w:p w14:paraId="4AE22B21" w14:textId="77777777" w:rsidR="000107B3" w:rsidRDefault="000107B3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328631EA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5</w:t>
            </w:r>
            <w:r>
              <w:rPr>
                <w:rFonts w:ascii="仿宋_GB2312" w:eastAsia="仿宋_GB2312" w:hint="eastAsia"/>
                <w:sz w:val="21"/>
                <w:szCs w:val="21"/>
              </w:rPr>
              <w:t>马克思主义与文化创新研究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D8A562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赵士发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7CCFE9CC" w14:textId="77777777" w:rsidR="000107B3" w:rsidRDefault="000107B3">
            <w:pPr>
              <w:ind w:firstLineChars="100" w:firstLine="209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52CCD5D1" w14:textId="77777777" w:rsidR="000107B3" w:rsidRDefault="000107B3">
            <w:pPr>
              <w:rPr>
                <w:rFonts w:ascii="仿宋_GB2312" w:eastAsia="仿宋_GB2312"/>
                <w:sz w:val="21"/>
                <w:szCs w:val="21"/>
              </w:rPr>
            </w:pPr>
          </w:p>
        </w:tc>
      </w:tr>
      <w:tr w:rsidR="000107B3" w14:paraId="79D7ADA2" w14:textId="77777777">
        <w:trPr>
          <w:trHeight w:val="356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5239FFC8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030502</w:t>
            </w:r>
          </w:p>
          <w:p w14:paraId="41BB7499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马克思主义</w:t>
            </w:r>
          </w:p>
          <w:p w14:paraId="015C1C2D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发展史</w:t>
            </w: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4998FDFB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01马克思恩格斯思想史研究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1B61E1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张 琳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79AFF0B1" w14:textId="77777777" w:rsidR="000107B3" w:rsidRDefault="000107B3">
            <w:pPr>
              <w:ind w:firstLineChars="100" w:firstLine="209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0D5465F2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</w:tr>
      <w:tr w:rsidR="000107B3" w14:paraId="2DA054C7" w14:textId="77777777">
        <w:trPr>
          <w:trHeight w:val="311"/>
          <w:tblHeader/>
          <w:jc w:val="center"/>
        </w:trPr>
        <w:tc>
          <w:tcPr>
            <w:tcW w:w="1362" w:type="dxa"/>
            <w:vMerge/>
            <w:tcBorders>
              <w:top w:val="nil"/>
            </w:tcBorders>
            <w:vAlign w:val="center"/>
          </w:tcPr>
          <w:p w14:paraId="622D0CF2" w14:textId="77777777" w:rsidR="000107B3" w:rsidRDefault="000107B3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143B93C0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02马克思主义传播史研究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5F289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王东红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0AD63A76" w14:textId="77777777" w:rsidR="000107B3" w:rsidRDefault="000107B3">
            <w:pPr>
              <w:ind w:firstLineChars="100" w:firstLine="209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4C9FE851" w14:textId="77777777" w:rsidR="000107B3" w:rsidRDefault="000107B3">
            <w:pPr>
              <w:rPr>
                <w:rFonts w:ascii="仿宋_GB2312" w:eastAsia="仿宋_GB2312"/>
                <w:sz w:val="21"/>
                <w:szCs w:val="21"/>
              </w:rPr>
            </w:pPr>
          </w:p>
        </w:tc>
      </w:tr>
      <w:tr w:rsidR="000107B3" w14:paraId="4522AB11" w14:textId="77777777">
        <w:trPr>
          <w:trHeight w:val="325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212F770C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030503</w:t>
            </w:r>
          </w:p>
          <w:p w14:paraId="6554A359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马克思主义</w:t>
            </w:r>
          </w:p>
          <w:p w14:paraId="622C8FE6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中国化研究</w:t>
            </w: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30821E98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01习近平新时代中国特色社会主义思想研究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C13A0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任晓伟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7D6784D5" w14:textId="77777777" w:rsidR="000107B3" w:rsidRDefault="000107B3">
            <w:pPr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0ADC6BDD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0176F0A6" w14:textId="77777777">
        <w:trPr>
          <w:trHeight w:val="508"/>
          <w:tblHeader/>
          <w:jc w:val="center"/>
        </w:trPr>
        <w:tc>
          <w:tcPr>
            <w:tcW w:w="1362" w:type="dxa"/>
            <w:vMerge/>
            <w:tcBorders>
              <w:top w:val="nil"/>
            </w:tcBorders>
            <w:vAlign w:val="center"/>
          </w:tcPr>
          <w:p w14:paraId="5E098457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24043800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02马克思主义中国化时代化的历史与经验研究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79D45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热合木江•沙吾提</w:t>
            </w:r>
          </w:p>
          <w:p w14:paraId="1F655AC3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张 帆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0D6CA254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50E522DA" w14:textId="77777777" w:rsidR="000107B3" w:rsidRDefault="000107B3">
            <w:pPr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4345C0A0" w14:textId="77777777">
        <w:trPr>
          <w:trHeight w:val="397"/>
          <w:tblHeader/>
          <w:jc w:val="center"/>
        </w:trPr>
        <w:tc>
          <w:tcPr>
            <w:tcW w:w="1362" w:type="dxa"/>
            <w:vMerge/>
            <w:tcBorders>
              <w:top w:val="nil"/>
            </w:tcBorders>
            <w:vAlign w:val="center"/>
          </w:tcPr>
          <w:p w14:paraId="4AFAAF8D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033749E5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</w:t>
            </w:r>
            <w:r>
              <w:rPr>
                <w:rFonts w:ascii="仿宋_GB2312" w:eastAsia="仿宋_GB2312" w:hint="eastAsia"/>
                <w:color w:val="36363D"/>
                <w:sz w:val="21"/>
                <w:szCs w:val="21"/>
              </w:rPr>
              <w:t>延安时期马克思主义中国化基本问题研究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829FC7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李后东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6B92C660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7B1A83F8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79A92498" w14:textId="77777777">
        <w:trPr>
          <w:trHeight w:val="418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4FEE93E2" w14:textId="77777777" w:rsidR="000107B3" w:rsidRDefault="00B35600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bookmarkStart w:id="1" w:name="_Hlk155778168"/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030504</w:t>
            </w:r>
          </w:p>
          <w:p w14:paraId="48B59DF3" w14:textId="77777777" w:rsidR="000107B3" w:rsidRDefault="00B35600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国外马克思主义研究</w:t>
            </w:r>
            <w:bookmarkEnd w:id="1"/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2C91A0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01当代国外马克思主义思潮与流派研究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40D8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闫杰花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73D21A4A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2C05E82F" w14:textId="77777777" w:rsidR="000107B3" w:rsidRDefault="000107B3">
            <w:pPr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1678E226" w14:textId="77777777">
        <w:trPr>
          <w:tblHeader/>
          <w:jc w:val="center"/>
        </w:trPr>
        <w:tc>
          <w:tcPr>
            <w:tcW w:w="1362" w:type="dxa"/>
            <w:vMerge/>
            <w:tcBorders>
              <w:bottom w:val="single" w:sz="4" w:space="0" w:color="auto"/>
            </w:tcBorders>
            <w:vAlign w:val="center"/>
          </w:tcPr>
          <w:p w14:paraId="0BCA798D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2A97E2C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02法兰克福学派社会批判理论研究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2347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袁祖社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5C376011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6C4E0007" w14:textId="77777777" w:rsidR="000107B3" w:rsidRDefault="000107B3">
            <w:pPr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167DAADD" w14:textId="77777777">
        <w:trPr>
          <w:trHeight w:val="449"/>
          <w:tblHeader/>
          <w:jc w:val="center"/>
        </w:trPr>
        <w:tc>
          <w:tcPr>
            <w:tcW w:w="1362" w:type="dxa"/>
            <w:vMerge w:val="restart"/>
            <w:tcBorders>
              <w:top w:val="single" w:sz="4" w:space="0" w:color="auto"/>
            </w:tcBorders>
            <w:vAlign w:val="center"/>
          </w:tcPr>
          <w:p w14:paraId="0D467152" w14:textId="77777777" w:rsidR="000107B3" w:rsidRDefault="00B35600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030505</w:t>
            </w:r>
          </w:p>
          <w:p w14:paraId="2F0151EA" w14:textId="77777777" w:rsidR="000107B3" w:rsidRDefault="00B35600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思想政治教育</w:t>
            </w: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B0518D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01经典马克思主义思想政治教育原理研究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57C5D" w14:textId="77777777" w:rsidR="000107B3" w:rsidRDefault="00B35600">
            <w:pPr>
              <w:pStyle w:val="TableParagraph"/>
              <w:spacing w:before="11" w:line="20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李忠军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09F0FC71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7D1129CD" w14:textId="77777777" w:rsidR="000107B3" w:rsidRDefault="000107B3">
            <w:pPr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4BF7AF4D" w14:textId="77777777">
        <w:trPr>
          <w:tblHeader/>
          <w:jc w:val="center"/>
        </w:trPr>
        <w:tc>
          <w:tcPr>
            <w:tcW w:w="1362" w:type="dxa"/>
            <w:vMerge/>
            <w:vAlign w:val="center"/>
          </w:tcPr>
          <w:p w14:paraId="68EDCD08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705C0588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02思想政治教育理论与实践研究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ED292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刘力波</w:t>
            </w:r>
          </w:p>
          <w:p w14:paraId="7ED05C38" w14:textId="77777777" w:rsidR="000107B3" w:rsidRDefault="00B3560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王永和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3AD2F783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154D27AC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195ECFBB" w14:textId="77777777">
        <w:trPr>
          <w:trHeight w:val="376"/>
          <w:tblHeader/>
          <w:jc w:val="center"/>
        </w:trPr>
        <w:tc>
          <w:tcPr>
            <w:tcW w:w="1362" w:type="dxa"/>
            <w:vMerge/>
            <w:vAlign w:val="center"/>
          </w:tcPr>
          <w:p w14:paraId="780CF130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C8E077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03思想政治教育基础理论与高校德育研究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EFFA" w14:textId="77777777" w:rsidR="000107B3" w:rsidRDefault="00B35600">
            <w:pPr>
              <w:pStyle w:val="TableParagraph"/>
              <w:spacing w:before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董 辉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6E4A650C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0557EE54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10D5DE36" w14:textId="77777777">
        <w:trPr>
          <w:trHeight w:val="383"/>
          <w:tblHeader/>
          <w:jc w:val="center"/>
        </w:trPr>
        <w:tc>
          <w:tcPr>
            <w:tcW w:w="1362" w:type="dxa"/>
            <w:vMerge/>
            <w:tcBorders>
              <w:bottom w:val="single" w:sz="4" w:space="0" w:color="auto"/>
            </w:tcBorders>
            <w:vAlign w:val="center"/>
          </w:tcPr>
          <w:p w14:paraId="395B0456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3C22D1B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04中华优秀传统文化与思想政治教育研究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496B27" w14:textId="77777777" w:rsidR="000107B3" w:rsidRDefault="00B35600">
            <w:pPr>
              <w:pStyle w:val="TableParagraph"/>
              <w:spacing w:before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李敬峰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0ABB4A1E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4AA0AB3B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51945B59" w14:textId="77777777">
        <w:trPr>
          <w:trHeight w:val="710"/>
          <w:tblHeader/>
          <w:jc w:val="center"/>
        </w:trPr>
        <w:tc>
          <w:tcPr>
            <w:tcW w:w="1362" w:type="dxa"/>
            <w:tcBorders>
              <w:top w:val="single" w:sz="4" w:space="0" w:color="auto"/>
            </w:tcBorders>
            <w:vAlign w:val="center"/>
          </w:tcPr>
          <w:p w14:paraId="564045BC" w14:textId="77777777" w:rsidR="000107B3" w:rsidRDefault="00B35600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030506</w:t>
            </w:r>
          </w:p>
          <w:p w14:paraId="659B9398" w14:textId="77777777" w:rsidR="000107B3" w:rsidRDefault="00B35600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中国近现代史</w:t>
            </w:r>
          </w:p>
          <w:p w14:paraId="120D82D3" w14:textId="77777777" w:rsidR="000107B3" w:rsidRDefault="00B35600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基本问题研究</w:t>
            </w: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C8D455C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1</w:t>
            </w:r>
            <w:r>
              <w:rPr>
                <w:rFonts w:ascii="仿宋_GB2312" w:eastAsia="仿宋_GB2312" w:hint="eastAsia"/>
                <w:sz w:val="21"/>
                <w:szCs w:val="21"/>
              </w:rPr>
              <w:t>百年来中国共产党组织动员与制度</w:t>
            </w:r>
          </w:p>
          <w:p w14:paraId="2B60A408" w14:textId="77777777" w:rsidR="000107B3" w:rsidRDefault="00B356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建设经验研究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819668" w14:textId="77777777" w:rsidR="000107B3" w:rsidRDefault="00B35600">
            <w:pPr>
              <w:pStyle w:val="TableParagraph"/>
              <w:spacing w:before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孙 云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4773E2E8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43D4B0ED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0C6B97B8" w14:textId="77777777">
        <w:trPr>
          <w:trHeight w:val="458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698782DE" w14:textId="77777777" w:rsidR="000107B3" w:rsidRDefault="00B35600">
            <w:pPr>
              <w:pStyle w:val="TableParagraph"/>
              <w:spacing w:before="11"/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0305Z1</w:t>
            </w:r>
          </w:p>
          <w:p w14:paraId="41DD3900" w14:textId="77777777" w:rsidR="000107B3" w:rsidRDefault="00B35600">
            <w:pPr>
              <w:pStyle w:val="TableParagraph"/>
              <w:spacing w:before="11"/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党的建设</w:t>
            </w:r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77E63A8" w14:textId="77777777" w:rsidR="000107B3" w:rsidRDefault="00B35600">
            <w:pPr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01新时代党的建设理论与实践研究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1D33ED" w14:textId="77777777" w:rsidR="000107B3" w:rsidRDefault="00B35600">
            <w:pPr>
              <w:pStyle w:val="TableParagraph"/>
              <w:spacing w:before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高民政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50380AA7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76C205F6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:rsidR="000107B3" w14:paraId="4C64DC7C" w14:textId="77777777" w:rsidTr="00572927">
        <w:trPr>
          <w:trHeight w:val="697"/>
          <w:tblHeader/>
          <w:jc w:val="center"/>
        </w:trPr>
        <w:tc>
          <w:tcPr>
            <w:tcW w:w="1362" w:type="dxa"/>
            <w:vMerge/>
            <w:vAlign w:val="center"/>
          </w:tcPr>
          <w:p w14:paraId="250DC974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F62ACE" w14:textId="77777777" w:rsidR="000107B3" w:rsidRDefault="00B35600">
            <w:pPr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02党的统一战线理论与实践研究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38C6E7" w14:textId="77777777" w:rsidR="000107B3" w:rsidRDefault="00B35600">
            <w:pPr>
              <w:pStyle w:val="TableParagraph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朱 尉</w:t>
            </w:r>
          </w:p>
          <w:p w14:paraId="2AD4D523" w14:textId="1D3339DA" w:rsidR="00715DCE" w:rsidRDefault="00715DCE">
            <w:pPr>
              <w:pStyle w:val="TableParagraph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张亚泽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1C50C3D4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42017150" w14:textId="77777777" w:rsidR="000107B3" w:rsidRDefault="000107B3">
            <w:pPr>
              <w:pStyle w:val="TableParagraph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</w:tbl>
    <w:p w14:paraId="570D7A35" w14:textId="434A0A64" w:rsidR="000107B3" w:rsidRDefault="00B35600">
      <w:pPr>
        <w:spacing w:line="560" w:lineRule="exact"/>
        <w:ind w:firstLineChars="200" w:firstLine="624"/>
        <w:jc w:val="both"/>
        <w:rPr>
          <w:rFonts w:ascii="仿宋_GB2312" w:eastAsia="仿宋_GB2312"/>
          <w:spacing w:val="-8"/>
          <w:sz w:val="32"/>
          <w:szCs w:val="32"/>
        </w:rPr>
      </w:pPr>
      <w:r>
        <w:rPr>
          <w:rFonts w:ascii="仿宋_GB2312" w:eastAsia="仿宋_GB2312" w:hint="eastAsia"/>
          <w:spacing w:val="-8"/>
          <w:sz w:val="32"/>
          <w:szCs w:val="32"/>
        </w:rPr>
        <w:t>我院少数民族骨干、两课教师专项各专业均招生，择优录取。</w:t>
      </w:r>
      <w:r w:rsidR="00BF7902">
        <w:rPr>
          <w:rFonts w:ascii="仿宋_GB2312" w:eastAsia="仿宋_GB2312" w:hint="eastAsia"/>
          <w:spacing w:val="-8"/>
          <w:sz w:val="32"/>
          <w:szCs w:val="32"/>
        </w:rPr>
        <w:t>对口支援专项仅限报考马</w:t>
      </w:r>
      <w:r w:rsidR="00BF7902" w:rsidRPr="00BF7902">
        <w:rPr>
          <w:rFonts w:ascii="仿宋_GB2312" w:eastAsia="仿宋_GB2312"/>
          <w:spacing w:val="-8"/>
          <w:sz w:val="32"/>
          <w:szCs w:val="32"/>
        </w:rPr>
        <w:t>克思主义基本原理</w:t>
      </w:r>
      <w:r w:rsidR="00BF7902">
        <w:rPr>
          <w:rFonts w:ascii="仿宋_GB2312" w:eastAsia="仿宋_GB2312" w:hint="eastAsia"/>
          <w:spacing w:val="-8"/>
          <w:sz w:val="32"/>
          <w:szCs w:val="32"/>
        </w:rPr>
        <w:t>、</w:t>
      </w:r>
      <w:r w:rsidR="00BF7902" w:rsidRPr="00BF7902">
        <w:rPr>
          <w:rFonts w:ascii="仿宋_GB2312" w:eastAsia="仿宋_GB2312"/>
          <w:spacing w:val="-8"/>
          <w:sz w:val="32"/>
          <w:szCs w:val="32"/>
        </w:rPr>
        <w:t>马克思主义中国化研究</w:t>
      </w:r>
      <w:r w:rsidR="00BF7902">
        <w:rPr>
          <w:rFonts w:ascii="仿宋_GB2312" w:eastAsia="仿宋_GB2312" w:hint="eastAsia"/>
          <w:spacing w:val="-8"/>
          <w:sz w:val="32"/>
          <w:szCs w:val="32"/>
        </w:rPr>
        <w:t>、</w:t>
      </w:r>
      <w:r w:rsidR="00BF7902" w:rsidRPr="00BF7902">
        <w:rPr>
          <w:rFonts w:ascii="仿宋_GB2312" w:eastAsia="仿宋_GB2312"/>
          <w:spacing w:val="-8"/>
          <w:sz w:val="32"/>
          <w:szCs w:val="32"/>
        </w:rPr>
        <w:t>思想政治教育</w:t>
      </w:r>
      <w:r w:rsidR="00BF7902">
        <w:rPr>
          <w:rFonts w:ascii="仿宋_GB2312" w:eastAsia="仿宋_GB2312" w:hint="eastAsia"/>
          <w:spacing w:val="-8"/>
          <w:sz w:val="32"/>
          <w:szCs w:val="32"/>
        </w:rPr>
        <w:t>和党的建设等4个专业。</w:t>
      </w:r>
    </w:p>
    <w:p w14:paraId="721C5CBD" w14:textId="77777777" w:rsidR="000107B3" w:rsidRDefault="00B35600">
      <w:pPr>
        <w:spacing w:line="560" w:lineRule="exact"/>
        <w:ind w:firstLineChars="200" w:firstLine="640"/>
        <w:jc w:val="both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三、报考条件说明</w:t>
      </w:r>
    </w:p>
    <w:p w14:paraId="64FF9A2A" w14:textId="77777777" w:rsidR="000107B3" w:rsidRDefault="00B35600">
      <w:pPr>
        <w:spacing w:line="560" w:lineRule="exact"/>
        <w:ind w:firstLineChars="200" w:firstLine="635"/>
        <w:jc w:val="both"/>
        <w:rPr>
          <w:rFonts w:ascii="楷体_GB2312" w:eastAsia="楷体_GB2312"/>
          <w:b/>
          <w:bCs/>
          <w:sz w:val="32"/>
          <w:szCs w:val="24"/>
        </w:rPr>
      </w:pPr>
      <w:r>
        <w:rPr>
          <w:rFonts w:ascii="楷体_GB2312" w:eastAsia="楷体_GB2312" w:hint="eastAsia"/>
          <w:b/>
          <w:bCs/>
          <w:spacing w:val="-4"/>
          <w:sz w:val="32"/>
          <w:szCs w:val="24"/>
        </w:rPr>
        <w:t>（一）报考条件</w:t>
      </w:r>
    </w:p>
    <w:p w14:paraId="3CCA2615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" w:firstLine="624"/>
        <w:jc w:val="both"/>
        <w:rPr>
          <w:rFonts w:ascii="仿宋_GB2312" w:eastAsia="仿宋_GB2312"/>
          <w:spacing w:val="-8"/>
          <w:sz w:val="32"/>
          <w:szCs w:val="24"/>
        </w:rPr>
      </w:pPr>
      <w:r>
        <w:rPr>
          <w:rFonts w:ascii="仿宋_GB2312" w:eastAsia="仿宋_GB2312" w:hint="eastAsia"/>
          <w:spacing w:val="-8"/>
          <w:sz w:val="32"/>
          <w:szCs w:val="24"/>
        </w:rPr>
        <w:t>1.报考者须满足我校202</w:t>
      </w:r>
      <w:r>
        <w:rPr>
          <w:rFonts w:ascii="仿宋_GB2312" w:eastAsia="仿宋_GB2312"/>
          <w:spacing w:val="-8"/>
          <w:sz w:val="32"/>
          <w:szCs w:val="24"/>
        </w:rPr>
        <w:t>6</w:t>
      </w:r>
      <w:r>
        <w:rPr>
          <w:rFonts w:ascii="仿宋_GB2312" w:eastAsia="仿宋_GB2312" w:hint="eastAsia"/>
          <w:spacing w:val="-8"/>
          <w:sz w:val="32"/>
          <w:szCs w:val="24"/>
        </w:rPr>
        <w:t>年博士生招生简章中规定的报考条件。</w:t>
      </w:r>
    </w:p>
    <w:p w14:paraId="2337DEA3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" w:firstLine="624"/>
        <w:jc w:val="both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pacing w:val="-8"/>
          <w:sz w:val="32"/>
          <w:szCs w:val="24"/>
        </w:rPr>
        <w:t>2. 在职报考普通计划的考生须保证至少全脱产学习2年，在职报考专项计划的考生须保证至少全脱产学习1年，脱产时间自入学开始计算，履行情况将作为在读学生通过中期考核的必要条</w:t>
      </w:r>
      <w:r>
        <w:rPr>
          <w:rFonts w:ascii="仿宋_GB2312" w:eastAsia="仿宋_GB2312" w:hint="eastAsia"/>
          <w:spacing w:val="-8"/>
          <w:sz w:val="32"/>
          <w:szCs w:val="24"/>
        </w:rPr>
        <w:lastRenderedPageBreak/>
        <w:t>件。</w:t>
      </w:r>
    </w:p>
    <w:p w14:paraId="3164DFA5" w14:textId="77777777" w:rsidR="000107B3" w:rsidRDefault="00B35600">
      <w:pPr>
        <w:spacing w:line="560" w:lineRule="exact"/>
        <w:ind w:firstLineChars="200" w:firstLine="635"/>
        <w:jc w:val="both"/>
        <w:rPr>
          <w:rFonts w:ascii="楷体_GB2312" w:eastAsia="楷体_GB2312"/>
          <w:b/>
          <w:bCs/>
          <w:spacing w:val="-4"/>
          <w:sz w:val="32"/>
          <w:szCs w:val="24"/>
        </w:rPr>
      </w:pPr>
      <w:r>
        <w:rPr>
          <w:rFonts w:ascii="楷体_GB2312" w:eastAsia="楷体_GB2312"/>
          <w:b/>
          <w:bCs/>
          <w:spacing w:val="-4"/>
          <w:sz w:val="32"/>
          <w:szCs w:val="24"/>
        </w:rPr>
        <w:t>（二）外国语条件</w:t>
      </w:r>
    </w:p>
    <w:p w14:paraId="294BF870" w14:textId="77777777" w:rsidR="000107B3" w:rsidRDefault="00B35600">
      <w:pPr>
        <w:pStyle w:val="a9"/>
        <w:tabs>
          <w:tab w:val="left" w:pos="958"/>
        </w:tabs>
        <w:spacing w:line="560" w:lineRule="exact"/>
        <w:ind w:left="0" w:firstLineChars="200" w:firstLine="624"/>
        <w:jc w:val="both"/>
        <w:rPr>
          <w:rFonts w:ascii="仿宋_GB2312" w:eastAsia="仿宋_GB2312"/>
          <w:spacing w:val="-8"/>
          <w:sz w:val="32"/>
          <w:szCs w:val="24"/>
        </w:rPr>
      </w:pPr>
      <w:r>
        <w:rPr>
          <w:rFonts w:ascii="仿宋_GB2312" w:eastAsia="仿宋_GB2312" w:hint="eastAsia"/>
          <w:spacing w:val="-8"/>
          <w:sz w:val="32"/>
          <w:szCs w:val="24"/>
        </w:rPr>
        <w:t>1</w:t>
      </w:r>
      <w:r>
        <w:rPr>
          <w:rFonts w:ascii="仿宋_GB2312" w:eastAsia="仿宋_GB2312"/>
          <w:spacing w:val="-8"/>
          <w:sz w:val="32"/>
          <w:szCs w:val="24"/>
        </w:rPr>
        <w:t>.英语成绩（水平）满足以下条件之一：全国大学英语六级425分及以上（5年内有效）；本科或硕士为全日制英语语言文学相应专业毕业，且获得国家英语专业四级及以上等级考试合格证书；在相应英语国家获得硕士学位；新托福（IBT）成绩80分及以上（5年内有效）；雅思成绩6分及以上（5年内有效）；新GRE考试Verbal成绩154分及以上（5年内有效)。</w:t>
      </w:r>
    </w:p>
    <w:p w14:paraId="6286B894" w14:textId="77777777" w:rsidR="000107B3" w:rsidRDefault="00B35600">
      <w:pPr>
        <w:pStyle w:val="a9"/>
        <w:tabs>
          <w:tab w:val="left" w:pos="958"/>
        </w:tabs>
        <w:spacing w:line="560" w:lineRule="exact"/>
        <w:ind w:left="0" w:firstLineChars="200" w:firstLine="624"/>
        <w:jc w:val="both"/>
        <w:rPr>
          <w:rFonts w:ascii="仿宋_GB2312" w:eastAsia="仿宋_GB2312"/>
          <w:spacing w:val="-8"/>
          <w:sz w:val="32"/>
          <w:szCs w:val="24"/>
        </w:rPr>
      </w:pPr>
      <w:r>
        <w:rPr>
          <w:rFonts w:ascii="仿宋_GB2312" w:eastAsia="仿宋_GB2312"/>
          <w:spacing w:val="-8"/>
          <w:sz w:val="32"/>
          <w:szCs w:val="24"/>
        </w:rPr>
        <w:t>2.英语成绩（水平）未达到认定标准的考生</w:t>
      </w:r>
      <w:r>
        <w:rPr>
          <w:rFonts w:ascii="仿宋_GB2312" w:eastAsia="仿宋_GB2312" w:hint="eastAsia"/>
          <w:spacing w:val="-8"/>
          <w:sz w:val="32"/>
          <w:szCs w:val="24"/>
        </w:rPr>
        <w:t>须参加相应水平测试，通过水平测试的，视为达到要求。</w:t>
      </w:r>
    </w:p>
    <w:p w14:paraId="6563E213" w14:textId="23907D1E" w:rsidR="000107B3" w:rsidRDefault="00B35600">
      <w:pPr>
        <w:spacing w:line="560" w:lineRule="exact"/>
        <w:ind w:firstLineChars="200" w:firstLine="635"/>
        <w:jc w:val="both"/>
        <w:rPr>
          <w:rFonts w:ascii="楷体_GB2312" w:eastAsia="楷体_GB2312"/>
          <w:b/>
          <w:bCs/>
          <w:spacing w:val="-4"/>
          <w:sz w:val="32"/>
          <w:szCs w:val="24"/>
        </w:rPr>
      </w:pPr>
      <w:r>
        <w:rPr>
          <w:rFonts w:ascii="楷体_GB2312" w:eastAsia="楷体_GB2312" w:hint="eastAsia"/>
          <w:b/>
          <w:bCs/>
          <w:spacing w:val="-4"/>
          <w:sz w:val="32"/>
          <w:szCs w:val="24"/>
        </w:rPr>
        <w:t>（三）</w:t>
      </w:r>
      <w:r>
        <w:rPr>
          <w:rFonts w:ascii="楷体_GB2312" w:eastAsia="楷体_GB2312"/>
          <w:b/>
          <w:bCs/>
          <w:spacing w:val="-4"/>
          <w:sz w:val="32"/>
          <w:szCs w:val="24"/>
        </w:rPr>
        <w:t>业务资格条件</w:t>
      </w:r>
    </w:p>
    <w:p w14:paraId="400D32F7" w14:textId="77777777" w:rsidR="000107B3" w:rsidRDefault="00B35600">
      <w:pPr>
        <w:pStyle w:val="a9"/>
        <w:tabs>
          <w:tab w:val="left" w:pos="958"/>
        </w:tabs>
        <w:spacing w:line="560" w:lineRule="exact"/>
        <w:ind w:left="0" w:firstLineChars="200" w:firstLine="606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pacing w:val="-17"/>
          <w:sz w:val="32"/>
          <w:szCs w:val="32"/>
        </w:rPr>
        <w:t>1.应届硕士毕业生。应满足下列条件之一：</w:t>
      </w:r>
      <w:r>
        <w:rPr>
          <w:rFonts w:ascii="仿宋_GB2312" w:eastAsia="仿宋_GB2312" w:hint="eastAsia"/>
          <w:spacing w:val="39"/>
          <w:sz w:val="32"/>
          <w:szCs w:val="32"/>
        </w:rPr>
        <w:t>（</w:t>
      </w:r>
      <w:r>
        <w:rPr>
          <w:rFonts w:ascii="仿宋_GB2312" w:eastAsia="仿宋_GB2312" w:hint="eastAsia"/>
          <w:spacing w:val="41"/>
          <w:sz w:val="32"/>
          <w:szCs w:val="32"/>
        </w:rPr>
        <w:t>1</w:t>
      </w:r>
      <w:r>
        <w:rPr>
          <w:rFonts w:ascii="仿宋_GB2312" w:eastAsia="仿宋_GB2312" w:hint="eastAsia"/>
          <w:spacing w:val="11"/>
          <w:sz w:val="32"/>
          <w:szCs w:val="32"/>
        </w:rPr>
        <w:t>）</w:t>
      </w:r>
      <w:r>
        <w:rPr>
          <w:rFonts w:ascii="仿宋_GB2312" w:eastAsia="仿宋_GB2312" w:hint="eastAsia"/>
          <w:spacing w:val="-10"/>
          <w:sz w:val="32"/>
          <w:szCs w:val="32"/>
        </w:rPr>
        <w:t>以第一作者或第</w:t>
      </w:r>
      <w:r>
        <w:rPr>
          <w:rFonts w:ascii="仿宋_GB2312" w:eastAsia="仿宋_GB2312" w:hint="eastAsia"/>
          <w:spacing w:val="-46"/>
          <w:sz w:val="32"/>
          <w:szCs w:val="32"/>
        </w:rPr>
        <w:t>二作者</w:t>
      </w:r>
      <w:r>
        <w:rPr>
          <w:rFonts w:ascii="仿宋_GB2312" w:eastAsia="仿宋_GB2312" w:hint="eastAsia"/>
          <w:spacing w:val="-6"/>
          <w:sz w:val="32"/>
          <w:szCs w:val="32"/>
        </w:rPr>
        <w:t>（第一作者为导师</w:t>
      </w:r>
      <w:r>
        <w:rPr>
          <w:rFonts w:ascii="仿宋_GB2312" w:eastAsia="仿宋_GB2312" w:hint="eastAsia"/>
          <w:spacing w:val="-125"/>
          <w:sz w:val="32"/>
          <w:szCs w:val="32"/>
        </w:rPr>
        <w:t>）</w:t>
      </w:r>
      <w:r>
        <w:rPr>
          <w:rFonts w:ascii="仿宋_GB2312" w:eastAsia="仿宋_GB2312" w:hint="eastAsia"/>
          <w:spacing w:val="-12"/>
          <w:sz w:val="32"/>
          <w:szCs w:val="32"/>
        </w:rPr>
        <w:t>身份在</w:t>
      </w:r>
      <w:r>
        <w:rPr>
          <w:rFonts w:ascii="仿宋_GB2312" w:eastAsia="仿宋_GB2312" w:hint="eastAsia"/>
          <w:spacing w:val="-6"/>
          <w:sz w:val="32"/>
          <w:szCs w:val="32"/>
        </w:rPr>
        <w:t>CSSCI</w:t>
      </w:r>
      <w:r>
        <w:rPr>
          <w:rFonts w:ascii="仿宋_GB2312" w:eastAsia="仿宋_GB2312" w:hint="eastAsia"/>
          <w:spacing w:val="-13"/>
          <w:sz w:val="32"/>
          <w:szCs w:val="32"/>
        </w:rPr>
        <w:t>期刊发表学术论文</w:t>
      </w:r>
      <w:r>
        <w:rPr>
          <w:rFonts w:ascii="仿宋_GB2312" w:eastAsia="仿宋_GB2312" w:hint="eastAsia"/>
          <w:spacing w:val="-6"/>
          <w:sz w:val="32"/>
          <w:szCs w:val="32"/>
        </w:rPr>
        <w:t>1</w:t>
      </w:r>
      <w:r>
        <w:rPr>
          <w:rFonts w:ascii="仿宋_GB2312" w:eastAsia="仿宋_GB2312" w:hint="eastAsia"/>
          <w:spacing w:val="-18"/>
          <w:sz w:val="32"/>
          <w:szCs w:val="32"/>
        </w:rPr>
        <w:t>篇</w:t>
      </w:r>
      <w:r>
        <w:rPr>
          <w:rFonts w:ascii="仿宋_GB2312" w:eastAsia="仿宋_GB2312" w:hint="eastAsia"/>
          <w:spacing w:val="-267"/>
          <w:sz w:val="32"/>
          <w:szCs w:val="32"/>
        </w:rPr>
        <w:t>。</w:t>
      </w:r>
      <w:r>
        <w:rPr>
          <w:rFonts w:ascii="仿宋_GB2312" w:eastAsia="仿宋_GB2312" w:hint="eastAsia"/>
          <w:spacing w:val="-6"/>
          <w:sz w:val="32"/>
          <w:szCs w:val="32"/>
        </w:rPr>
        <w:t>（2）</w:t>
      </w:r>
      <w:r>
        <w:rPr>
          <w:rFonts w:ascii="仿宋_GB2312" w:eastAsia="仿宋_GB2312" w:hint="eastAsia"/>
          <w:spacing w:val="-4"/>
          <w:sz w:val="32"/>
          <w:szCs w:val="32"/>
        </w:rPr>
        <w:t>以第一作者或第二作者（第一作者为导师）身份在北大核心期刊发表</w:t>
      </w:r>
      <w:r>
        <w:rPr>
          <w:rFonts w:ascii="仿宋_GB2312" w:eastAsia="仿宋_GB2312" w:hint="eastAsia"/>
          <w:spacing w:val="-25"/>
          <w:sz w:val="32"/>
          <w:szCs w:val="32"/>
        </w:rPr>
        <w:t>论文</w:t>
      </w:r>
      <w:r>
        <w:rPr>
          <w:rFonts w:ascii="仿宋_GB2312" w:eastAsia="仿宋_GB2312" w:hint="eastAsia"/>
          <w:spacing w:val="-4"/>
          <w:sz w:val="32"/>
          <w:szCs w:val="32"/>
        </w:rPr>
        <w:t>2</w:t>
      </w:r>
      <w:r>
        <w:rPr>
          <w:rFonts w:ascii="仿宋_GB2312" w:eastAsia="仿宋_GB2312" w:hint="eastAsia"/>
          <w:spacing w:val="-80"/>
          <w:sz w:val="32"/>
          <w:szCs w:val="32"/>
        </w:rPr>
        <w:t>篇。</w:t>
      </w:r>
      <w:r>
        <w:rPr>
          <w:rFonts w:ascii="仿宋_GB2312" w:eastAsia="仿宋_GB2312" w:hint="eastAsia"/>
          <w:spacing w:val="-4"/>
          <w:sz w:val="32"/>
          <w:szCs w:val="32"/>
        </w:rPr>
        <w:t>（3）</w:t>
      </w:r>
      <w:r>
        <w:rPr>
          <w:rFonts w:ascii="仿宋_GB2312" w:eastAsia="仿宋_GB2312" w:hint="eastAsia"/>
          <w:spacing w:val="-8"/>
          <w:sz w:val="32"/>
          <w:szCs w:val="32"/>
        </w:rPr>
        <w:t>以第一作者身份在北大核心期刊发表论文</w:t>
      </w:r>
      <w:r>
        <w:rPr>
          <w:rFonts w:ascii="仿宋_GB2312" w:eastAsia="仿宋_GB2312" w:hint="eastAsia"/>
          <w:spacing w:val="-4"/>
          <w:sz w:val="32"/>
          <w:szCs w:val="32"/>
        </w:rPr>
        <w:t>1</w:t>
      </w:r>
      <w:r>
        <w:rPr>
          <w:rFonts w:ascii="仿宋_GB2312" w:eastAsia="仿宋_GB2312" w:hint="eastAsia"/>
          <w:spacing w:val="-16"/>
          <w:sz w:val="32"/>
          <w:szCs w:val="32"/>
        </w:rPr>
        <w:t>篇，在其</w:t>
      </w:r>
      <w:r>
        <w:rPr>
          <w:rFonts w:ascii="仿宋_GB2312" w:eastAsia="仿宋_GB2312" w:hint="eastAsia"/>
          <w:spacing w:val="-6"/>
          <w:sz w:val="32"/>
          <w:szCs w:val="32"/>
        </w:rPr>
        <w:t>他重要学术期刊发表论文</w:t>
      </w:r>
      <w:r>
        <w:rPr>
          <w:rFonts w:ascii="仿宋_GB2312" w:eastAsia="仿宋_GB2312" w:hint="eastAsia"/>
          <w:spacing w:val="-4"/>
          <w:sz w:val="32"/>
          <w:szCs w:val="32"/>
        </w:rPr>
        <w:t>2</w:t>
      </w:r>
      <w:r>
        <w:rPr>
          <w:rFonts w:ascii="仿宋_GB2312" w:eastAsia="仿宋_GB2312" w:hint="eastAsia"/>
          <w:spacing w:val="-16"/>
          <w:sz w:val="32"/>
          <w:szCs w:val="32"/>
        </w:rPr>
        <w:t>篇。考生所发表的学术论文及其他学术成</w:t>
      </w:r>
      <w:r>
        <w:rPr>
          <w:rFonts w:ascii="仿宋_GB2312" w:eastAsia="仿宋_GB2312" w:hint="eastAsia"/>
          <w:spacing w:val="-2"/>
          <w:sz w:val="32"/>
          <w:szCs w:val="32"/>
        </w:rPr>
        <w:t>果应与所报考专业相关。</w:t>
      </w:r>
    </w:p>
    <w:p w14:paraId="3E906B6A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" w:firstLine="632"/>
        <w:jc w:val="both"/>
        <w:rPr>
          <w:rFonts w:ascii="仿宋_GB2312" w:eastAsia="仿宋_GB2312"/>
          <w:spacing w:val="-8"/>
          <w:sz w:val="32"/>
          <w:szCs w:val="24"/>
        </w:rPr>
      </w:pPr>
      <w:r>
        <w:rPr>
          <w:rFonts w:ascii="仿宋_GB2312" w:eastAsia="仿宋_GB2312" w:hint="eastAsia"/>
          <w:spacing w:val="-4"/>
          <w:sz w:val="32"/>
          <w:szCs w:val="24"/>
        </w:rPr>
        <w:t>2.往届硕士毕业生。应满足下列一项基本条</w:t>
      </w:r>
      <w:r>
        <w:rPr>
          <w:rFonts w:ascii="仿宋_GB2312" w:eastAsia="仿宋_GB2312" w:hint="eastAsia"/>
          <w:spacing w:val="-8"/>
          <w:sz w:val="32"/>
          <w:szCs w:val="24"/>
        </w:rPr>
        <w:t>件：（1）近五年以第一作者身份在CSSCI期刊发表论文1篇。（2）近五年以第一作者身份在北大核心期刊发表论文2篇。除以上基本条件外，还应有发表其他层次学术论文，或出版学术著作，或主持省部级以上课题，或获省级以上科研奖励等相关学术成果支撑。考生所发表的学术论文及其他学术成果应与所报考专业相关。</w:t>
      </w:r>
    </w:p>
    <w:p w14:paraId="4AA7A495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" w:firstLine="620"/>
        <w:jc w:val="both"/>
        <w:rPr>
          <w:rFonts w:ascii="仿宋_GB2312" w:eastAsia="仿宋_GB2312"/>
          <w:sz w:val="32"/>
          <w:szCs w:val="24"/>
        </w:rPr>
      </w:pPr>
      <w:r>
        <w:rPr>
          <w:rFonts w:ascii="仿宋_GB2312" w:eastAsia="仿宋_GB2312" w:hint="eastAsia"/>
          <w:spacing w:val="-10"/>
          <w:sz w:val="32"/>
          <w:szCs w:val="24"/>
        </w:rPr>
        <w:t>未达到业务资格条件的考生，须参加由我院组织的业务水平</w:t>
      </w:r>
      <w:r>
        <w:rPr>
          <w:rFonts w:ascii="仿宋_GB2312" w:eastAsia="仿宋_GB2312" w:hint="eastAsia"/>
          <w:spacing w:val="-2"/>
          <w:sz w:val="32"/>
          <w:szCs w:val="24"/>
        </w:rPr>
        <w:t>测试，测试通过者择优遴选后参加综合考核（面试</w:t>
      </w:r>
      <w:r>
        <w:rPr>
          <w:rFonts w:ascii="仿宋_GB2312" w:eastAsia="仿宋_GB2312" w:hint="eastAsia"/>
          <w:spacing w:val="-140"/>
          <w:sz w:val="32"/>
          <w:szCs w:val="24"/>
        </w:rPr>
        <w:t>）</w:t>
      </w:r>
      <w:r>
        <w:rPr>
          <w:rFonts w:ascii="仿宋_GB2312" w:eastAsia="仿宋_GB2312" w:hint="eastAsia"/>
          <w:spacing w:val="-2"/>
          <w:sz w:val="32"/>
          <w:szCs w:val="24"/>
        </w:rPr>
        <w:t>。</w:t>
      </w:r>
    </w:p>
    <w:p w14:paraId="1C61CC3C" w14:textId="77777777" w:rsidR="000107B3" w:rsidRDefault="00B35600">
      <w:pPr>
        <w:pStyle w:val="a3"/>
        <w:spacing w:line="560" w:lineRule="exact"/>
        <w:ind w:left="0" w:firstLineChars="200" w:firstLine="640"/>
        <w:jc w:val="both"/>
        <w:rPr>
          <w:rFonts w:ascii="黑体" w:eastAsia="黑体"/>
        </w:rPr>
      </w:pPr>
      <w:r>
        <w:rPr>
          <w:rFonts w:ascii="黑体" w:eastAsia="黑体" w:hAnsi="黑体" w:hint="eastAsia"/>
          <w:sz w:val="32"/>
        </w:rPr>
        <w:t>四、水平测试和综合考核安排</w:t>
      </w:r>
    </w:p>
    <w:p w14:paraId="43773836" w14:textId="77777777" w:rsidR="000107B3" w:rsidRDefault="00B35600">
      <w:pPr>
        <w:pStyle w:val="a3"/>
        <w:spacing w:line="560" w:lineRule="exact"/>
        <w:ind w:left="0" w:firstLineChars="200" w:firstLine="624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 w:hint="eastAsia"/>
          <w:spacing w:val="-8"/>
          <w:sz w:val="32"/>
          <w:szCs w:val="24"/>
        </w:rPr>
        <w:t>学校水平测试时间4月6日，学院综合考核时间4月7日。</w:t>
      </w:r>
      <w:r>
        <w:rPr>
          <w:rFonts w:ascii="仿宋_GB2312" w:eastAsia="仿宋_GB2312"/>
          <w:spacing w:val="-8"/>
          <w:sz w:val="32"/>
          <w:szCs w:val="24"/>
        </w:rPr>
        <w:t>地</w:t>
      </w:r>
      <w:r>
        <w:rPr>
          <w:rFonts w:ascii="仿宋_GB2312" w:eastAsia="仿宋_GB2312"/>
          <w:spacing w:val="-2"/>
          <w:sz w:val="32"/>
          <w:szCs w:val="32"/>
        </w:rPr>
        <w:t>点</w:t>
      </w:r>
      <w:r>
        <w:rPr>
          <w:rFonts w:ascii="仿宋_GB2312" w:eastAsia="仿宋_GB2312"/>
          <w:spacing w:val="-2"/>
          <w:sz w:val="32"/>
          <w:szCs w:val="32"/>
        </w:rPr>
        <w:lastRenderedPageBreak/>
        <w:t>安排请关注</w:t>
      </w:r>
      <w:r>
        <w:rPr>
          <w:rFonts w:ascii="仿宋_GB2312" w:eastAsia="仿宋_GB2312" w:hint="eastAsia"/>
          <w:spacing w:val="-2"/>
          <w:sz w:val="32"/>
          <w:szCs w:val="32"/>
        </w:rPr>
        <w:t>马克思主义学</w:t>
      </w:r>
      <w:r>
        <w:rPr>
          <w:rFonts w:ascii="仿宋_GB2312" w:eastAsia="仿宋_GB2312"/>
          <w:spacing w:val="-2"/>
          <w:sz w:val="32"/>
          <w:szCs w:val="32"/>
        </w:rPr>
        <w:t>院官网通知。综合考核包括</w:t>
      </w:r>
      <w:r>
        <w:rPr>
          <w:rFonts w:ascii="仿宋_GB2312" w:eastAsia="仿宋_GB2312" w:hint="eastAsia"/>
          <w:spacing w:val="-2"/>
          <w:sz w:val="32"/>
          <w:szCs w:val="32"/>
        </w:rPr>
        <w:t>外语水平测试、</w:t>
      </w:r>
      <w:r>
        <w:rPr>
          <w:rFonts w:ascii="仿宋_GB2312" w:eastAsia="仿宋_GB2312"/>
          <w:spacing w:val="-2"/>
          <w:sz w:val="32"/>
          <w:szCs w:val="32"/>
        </w:rPr>
        <w:t>专业知识考查、科研创新能力及综合素质考查三个部分。综合考核（面试）时考生需提交较为成熟、符合学术规范的博士阶段研究计划（一式七份）。综合考核（面试）时，外语水平测试成绩不计入总成绩；专业知识考查满分100分（60分为及格线），科研创新能力及综合素质考查满分100分（60分为及格线），考生总成绩=专业知识考查</w:t>
      </w:r>
      <w:r>
        <w:rPr>
          <w:rFonts w:ascii="仿宋_GB2312" w:eastAsia="仿宋_GB2312"/>
          <w:spacing w:val="-2"/>
          <w:sz w:val="32"/>
          <w:szCs w:val="32"/>
        </w:rPr>
        <w:t>×</w:t>
      </w:r>
      <w:r>
        <w:rPr>
          <w:rFonts w:ascii="仿宋_GB2312" w:eastAsia="仿宋_GB2312"/>
          <w:spacing w:val="-2"/>
          <w:sz w:val="32"/>
          <w:szCs w:val="32"/>
        </w:rPr>
        <w:t>50%+科研创新能力及综合素质考查</w:t>
      </w:r>
      <w:r>
        <w:rPr>
          <w:rFonts w:ascii="仿宋_GB2312" w:eastAsia="仿宋_GB2312"/>
          <w:spacing w:val="-2"/>
          <w:sz w:val="32"/>
          <w:szCs w:val="32"/>
        </w:rPr>
        <w:t>×</w:t>
      </w:r>
      <w:r>
        <w:rPr>
          <w:rFonts w:ascii="仿宋_GB2312" w:eastAsia="仿宋_GB2312"/>
          <w:spacing w:val="-2"/>
          <w:sz w:val="32"/>
          <w:szCs w:val="32"/>
        </w:rPr>
        <w:t>50%；专业知识考查、科研创新能力及综合素质考查、考生总成绩均不</w:t>
      </w:r>
      <w:r>
        <w:rPr>
          <w:rFonts w:ascii="仿宋_GB2312" w:eastAsia="仿宋_GB2312" w:hint="eastAsia"/>
          <w:spacing w:val="-2"/>
          <w:sz w:val="32"/>
          <w:szCs w:val="32"/>
        </w:rPr>
        <w:t>得</w:t>
      </w:r>
      <w:r>
        <w:rPr>
          <w:rFonts w:ascii="仿宋_GB2312" w:eastAsia="仿宋_GB2312"/>
          <w:spacing w:val="-2"/>
          <w:sz w:val="32"/>
          <w:szCs w:val="32"/>
        </w:rPr>
        <w:t>低于60分，否则视为考核不合格。</w:t>
      </w:r>
    </w:p>
    <w:p w14:paraId="4FB43D3E" w14:textId="77777777" w:rsidR="000107B3" w:rsidRDefault="00B35600">
      <w:pPr>
        <w:pStyle w:val="a3"/>
        <w:spacing w:line="560" w:lineRule="exact"/>
        <w:ind w:left="0" w:firstLineChars="200" w:firstLine="640"/>
        <w:jc w:val="both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五、</w:t>
      </w:r>
      <w:r>
        <w:rPr>
          <w:rFonts w:ascii="黑体" w:eastAsia="黑体" w:hAnsi="黑体"/>
          <w:sz w:val="32"/>
        </w:rPr>
        <w:t>其他</w:t>
      </w:r>
    </w:p>
    <w:p w14:paraId="509E5441" w14:textId="77777777" w:rsidR="000107B3" w:rsidRDefault="00B35600">
      <w:pPr>
        <w:pStyle w:val="a9"/>
        <w:tabs>
          <w:tab w:val="left" w:pos="968"/>
        </w:tabs>
        <w:spacing w:line="560" w:lineRule="exact"/>
        <w:ind w:left="0" w:firstLineChars="200" w:firstLine="636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 w:hint="eastAsia"/>
          <w:spacing w:val="-2"/>
          <w:sz w:val="32"/>
          <w:szCs w:val="32"/>
        </w:rPr>
        <w:t>1</w:t>
      </w:r>
      <w:r>
        <w:rPr>
          <w:rFonts w:ascii="仿宋_GB2312" w:eastAsia="仿宋_GB2312"/>
          <w:spacing w:val="-2"/>
          <w:sz w:val="32"/>
          <w:szCs w:val="32"/>
        </w:rPr>
        <w:t>.我单位根据考生总成绩按由高到低顺序确定拟录取及递补名单，录取工作于2026年4月下旬结束。考生入学时须进行体检，未达到高等学校招生体检标准者，取消入学资格。</w:t>
      </w:r>
    </w:p>
    <w:p w14:paraId="65132E8F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 w:hint="eastAsia"/>
          <w:spacing w:val="-2"/>
          <w:sz w:val="32"/>
          <w:szCs w:val="32"/>
        </w:rPr>
        <w:t>2</w:t>
      </w:r>
      <w:r>
        <w:rPr>
          <w:rFonts w:ascii="仿宋_GB2312" w:eastAsia="仿宋_GB2312"/>
          <w:spacing w:val="-2"/>
          <w:sz w:val="32"/>
          <w:szCs w:val="32"/>
        </w:rPr>
        <w:t>.所有录取为国家计划内非定向博士研究生，入学前将人事档案关系转入我校，毕业后自主择业；录取为原单位定向培养的考生，必须与我校签订相应的定向协议书，入学前不转户口和人事档案等关系，毕业后回原单位工作。</w:t>
      </w:r>
    </w:p>
    <w:p w14:paraId="2BEE01D6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 w:hint="eastAsia"/>
          <w:spacing w:val="-2"/>
          <w:sz w:val="32"/>
          <w:szCs w:val="32"/>
        </w:rPr>
        <w:t>3</w:t>
      </w:r>
      <w:r>
        <w:rPr>
          <w:rFonts w:ascii="仿宋_GB2312" w:eastAsia="仿宋_GB2312"/>
          <w:spacing w:val="-2"/>
          <w:sz w:val="32"/>
          <w:szCs w:val="32"/>
        </w:rPr>
        <w:t>.本简章未尽事宜，以我校发布的2026年招收攻读博士学位研究生招生简章为准。</w:t>
      </w:r>
    </w:p>
    <w:p w14:paraId="64C93912" w14:textId="77777777" w:rsidR="000107B3" w:rsidRDefault="00B35600">
      <w:pPr>
        <w:pStyle w:val="a3"/>
        <w:spacing w:line="560" w:lineRule="exact"/>
        <w:ind w:left="0" w:firstLineChars="200" w:firstLine="640"/>
        <w:jc w:val="both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六</w:t>
      </w:r>
      <w:r>
        <w:rPr>
          <w:rFonts w:ascii="黑体" w:eastAsia="黑体" w:hAnsi="黑体"/>
          <w:sz w:val="32"/>
        </w:rPr>
        <w:t>、联系方式</w:t>
      </w:r>
    </w:p>
    <w:p w14:paraId="169F4893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/>
          <w:spacing w:val="-2"/>
          <w:sz w:val="32"/>
          <w:szCs w:val="32"/>
        </w:rPr>
        <w:t>联系人：</w:t>
      </w:r>
      <w:r>
        <w:rPr>
          <w:rFonts w:ascii="仿宋_GB2312" w:eastAsia="仿宋_GB2312" w:hint="eastAsia"/>
          <w:spacing w:val="-2"/>
          <w:sz w:val="32"/>
          <w:szCs w:val="32"/>
        </w:rPr>
        <w:t>钟</w:t>
      </w:r>
      <w:r>
        <w:rPr>
          <w:rFonts w:ascii="仿宋_GB2312" w:eastAsia="仿宋_GB2312"/>
          <w:spacing w:val="-2"/>
          <w:sz w:val="32"/>
          <w:szCs w:val="32"/>
        </w:rPr>
        <w:t>老师</w:t>
      </w:r>
    </w:p>
    <w:p w14:paraId="77AFEB7E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/>
          <w:spacing w:val="-2"/>
          <w:sz w:val="32"/>
          <w:szCs w:val="32"/>
        </w:rPr>
        <w:t>联系电话：029-81530722-804</w:t>
      </w:r>
    </w:p>
    <w:p w14:paraId="5DEE5E09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/>
          <w:spacing w:val="-2"/>
          <w:sz w:val="32"/>
          <w:szCs w:val="32"/>
        </w:rPr>
        <w:t>考生咨询QQ群：</w:t>
      </w:r>
      <w:r>
        <w:rPr>
          <w:rFonts w:ascii="仿宋_GB2312" w:eastAsia="仿宋_GB2312"/>
          <w:color w:val="36363D"/>
          <w:spacing w:val="-2"/>
          <w:sz w:val="32"/>
          <w:szCs w:val="32"/>
        </w:rPr>
        <w:t>306643060，入群</w:t>
      </w:r>
      <w:r>
        <w:rPr>
          <w:rFonts w:ascii="仿宋_GB2312" w:eastAsia="仿宋_GB2312" w:hint="eastAsia"/>
          <w:color w:val="36363D"/>
          <w:spacing w:val="-2"/>
          <w:sz w:val="32"/>
          <w:szCs w:val="32"/>
        </w:rPr>
        <w:t>方式</w:t>
      </w:r>
      <w:r>
        <w:rPr>
          <w:rFonts w:ascii="仿宋_GB2312" w:eastAsia="仿宋_GB2312"/>
          <w:color w:val="36363D"/>
          <w:spacing w:val="-2"/>
          <w:sz w:val="32"/>
          <w:szCs w:val="32"/>
        </w:rPr>
        <w:t>为</w:t>
      </w:r>
      <w:r>
        <w:rPr>
          <w:rFonts w:ascii="仿宋_GB2312" w:eastAsia="仿宋_GB2312" w:hint="eastAsia"/>
          <w:color w:val="36363D"/>
          <w:spacing w:val="-2"/>
          <w:sz w:val="32"/>
          <w:szCs w:val="32"/>
        </w:rPr>
        <w:t>：</w:t>
      </w:r>
      <w:r>
        <w:rPr>
          <w:rFonts w:ascii="仿宋_GB2312" w:eastAsia="仿宋_GB2312"/>
          <w:color w:val="36363D"/>
          <w:spacing w:val="-2"/>
          <w:sz w:val="32"/>
          <w:szCs w:val="32"/>
        </w:rPr>
        <w:t>报考专业+姓名+电话</w:t>
      </w:r>
      <w:r>
        <w:rPr>
          <w:rFonts w:ascii="仿宋_GB2312" w:eastAsia="仿宋_GB2312"/>
          <w:spacing w:val="-2"/>
          <w:sz w:val="32"/>
          <w:szCs w:val="32"/>
        </w:rPr>
        <w:t>。</w:t>
      </w:r>
    </w:p>
    <w:p w14:paraId="3B932AE3" w14:textId="77777777" w:rsidR="000107B3" w:rsidRDefault="000107B3">
      <w:pPr>
        <w:tabs>
          <w:tab w:val="left" w:pos="963"/>
        </w:tabs>
        <w:spacing w:line="560" w:lineRule="exact"/>
        <w:jc w:val="both"/>
        <w:rPr>
          <w:spacing w:val="-2"/>
          <w:sz w:val="28"/>
        </w:rPr>
      </w:pPr>
    </w:p>
    <w:p w14:paraId="1C9A5930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="200"/>
        <w:jc w:val="right"/>
        <w:rPr>
          <w:rFonts w:ascii="仿宋_GB2312" w:eastAsia="仿宋_GB2312"/>
          <w:spacing w:val="-2"/>
          <w:sz w:val="32"/>
          <w:szCs w:val="24"/>
        </w:rPr>
      </w:pPr>
      <w:r>
        <w:rPr>
          <w:rFonts w:ascii="仿宋_GB2312" w:eastAsia="仿宋_GB2312" w:hint="eastAsia"/>
          <w:spacing w:val="-2"/>
          <w:sz w:val="32"/>
          <w:szCs w:val="24"/>
        </w:rPr>
        <w:t>马克思主义学院</w:t>
      </w:r>
    </w:p>
    <w:p w14:paraId="685C38B6" w14:textId="77777777" w:rsidR="000107B3" w:rsidRDefault="00B35600">
      <w:pPr>
        <w:pStyle w:val="a9"/>
        <w:tabs>
          <w:tab w:val="left" w:pos="963"/>
        </w:tabs>
        <w:spacing w:line="560" w:lineRule="exact"/>
        <w:ind w:left="0" w:firstLineChars="2000" w:firstLine="6360"/>
        <w:jc w:val="right"/>
        <w:rPr>
          <w:rFonts w:ascii="仿宋_GB2312" w:eastAsia="仿宋_GB2312"/>
          <w:spacing w:val="-2"/>
          <w:sz w:val="32"/>
          <w:szCs w:val="24"/>
        </w:rPr>
      </w:pPr>
      <w:r>
        <w:rPr>
          <w:rFonts w:ascii="仿宋_GB2312" w:eastAsia="仿宋_GB2312" w:hint="eastAsia"/>
          <w:spacing w:val="-2"/>
          <w:sz w:val="32"/>
          <w:szCs w:val="24"/>
        </w:rPr>
        <w:t>202</w:t>
      </w:r>
      <w:r>
        <w:rPr>
          <w:rFonts w:ascii="仿宋_GB2312" w:eastAsia="仿宋_GB2312"/>
          <w:spacing w:val="-2"/>
          <w:sz w:val="32"/>
          <w:szCs w:val="24"/>
        </w:rPr>
        <w:t>6</w:t>
      </w:r>
      <w:r>
        <w:rPr>
          <w:rFonts w:ascii="仿宋_GB2312" w:eastAsia="仿宋_GB2312" w:hint="eastAsia"/>
          <w:spacing w:val="-2"/>
          <w:sz w:val="32"/>
          <w:szCs w:val="24"/>
        </w:rPr>
        <w:t>年2月1日</w:t>
      </w:r>
    </w:p>
    <w:sectPr w:rsidR="000107B3">
      <w:pgSz w:w="11910" w:h="16840"/>
      <w:pgMar w:top="936" w:right="1400" w:bottom="278" w:left="16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FF3EE" w14:textId="77777777" w:rsidR="0078067F" w:rsidRDefault="0078067F" w:rsidP="006765D7">
      <w:r>
        <w:separator/>
      </w:r>
    </w:p>
  </w:endnote>
  <w:endnote w:type="continuationSeparator" w:id="0">
    <w:p w14:paraId="74B16993" w14:textId="77777777" w:rsidR="0078067F" w:rsidRDefault="0078067F" w:rsidP="00676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D65FCC45-E6BA-4AA5-906F-C3EFF375DE69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6E277883-7AFF-4C4A-8A2D-9D9D374765A2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EC18B6F1-3BF6-4DBB-8101-9A3752853BF3}"/>
    <w:embedBold r:id="rId4" w:subsetted="1" w:fontKey="{AFFA9653-228D-40E2-B5E1-0C37C6BC8A50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5" w:subsetted="1" w:fontKey="{095CF283-6943-4892-AE8E-7D3B2640B3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A804A7-C1C1-4087-A915-B96BF0443F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729068B-C399-4EEF-9CE4-23E76D2309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17463" w14:textId="77777777" w:rsidR="0078067F" w:rsidRDefault="0078067F" w:rsidP="006765D7">
      <w:r>
        <w:separator/>
      </w:r>
    </w:p>
  </w:footnote>
  <w:footnote w:type="continuationSeparator" w:id="0">
    <w:p w14:paraId="14BD3FB7" w14:textId="77777777" w:rsidR="0078067F" w:rsidRDefault="0078067F" w:rsidP="006765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ABF"/>
    <w:rsid w:val="000107B3"/>
    <w:rsid w:val="00013ABF"/>
    <w:rsid w:val="000B276A"/>
    <w:rsid w:val="000D4EA8"/>
    <w:rsid w:val="001A0870"/>
    <w:rsid w:val="0029631B"/>
    <w:rsid w:val="00571FA3"/>
    <w:rsid w:val="00572927"/>
    <w:rsid w:val="00653277"/>
    <w:rsid w:val="006765D7"/>
    <w:rsid w:val="006C3728"/>
    <w:rsid w:val="006C3E5C"/>
    <w:rsid w:val="00715DCE"/>
    <w:rsid w:val="0078067F"/>
    <w:rsid w:val="007D061E"/>
    <w:rsid w:val="008334EF"/>
    <w:rsid w:val="009C18E4"/>
    <w:rsid w:val="00A320C0"/>
    <w:rsid w:val="00B35600"/>
    <w:rsid w:val="00BE11CD"/>
    <w:rsid w:val="00BF7902"/>
    <w:rsid w:val="00D03BB6"/>
    <w:rsid w:val="00E36436"/>
    <w:rsid w:val="00FE678F"/>
    <w:rsid w:val="328A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3D370A"/>
  <w15:docId w15:val="{8D4D73A8-F646-4CBC-97BD-D717D57E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</w:rPr>
  </w:style>
  <w:style w:type="paragraph" w:styleId="1">
    <w:name w:val="heading 1"/>
    <w:basedOn w:val="a"/>
    <w:uiPriority w:val="9"/>
    <w:qFormat/>
    <w:pPr>
      <w:spacing w:line="451" w:lineRule="exact"/>
      <w:ind w:left="681"/>
      <w:outlineLvl w:val="0"/>
    </w:pPr>
    <w:rPr>
      <w:rFonts w:ascii="Microsoft JhengHei" w:eastAsia="Microsoft JhengHei" w:hAnsi="Microsoft JhengHei" w:cs="Microsoft JhengHe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uiPriority w:val="10"/>
    <w:qFormat/>
    <w:pPr>
      <w:spacing w:before="34"/>
      <w:ind w:left="763"/>
    </w:pPr>
    <w:rPr>
      <w:rFonts w:ascii="黑体" w:eastAsia="黑体" w:hAnsi="黑体" w:cs="黑体"/>
      <w:sz w:val="36"/>
      <w:szCs w:val="36"/>
    </w:rPr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pPr>
      <w:ind w:left="120" w:firstLine="559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7">
    <w:name w:val="页眉 字符"/>
    <w:basedOn w:val="a0"/>
    <w:link w:val="a6"/>
    <w:uiPriority w:val="99"/>
    <w:qFormat/>
    <w:rPr>
      <w:rFonts w:ascii="仿宋" w:eastAsia="仿宋" w:hAnsi="仿宋" w:cs="仿宋"/>
      <w:sz w:val="18"/>
      <w:szCs w:val="18"/>
      <w:lang w:eastAsia="zh-CN"/>
    </w:rPr>
  </w:style>
  <w:style w:type="character" w:customStyle="1" w:styleId="a5">
    <w:name w:val="页脚 字符"/>
    <w:basedOn w:val="a0"/>
    <w:link w:val="a4"/>
    <w:uiPriority w:val="99"/>
    <w:qFormat/>
    <w:rPr>
      <w:rFonts w:ascii="仿宋" w:eastAsia="仿宋" w:hAnsi="仿宋" w:cs="仿宋"/>
      <w:sz w:val="18"/>
      <w:szCs w:val="18"/>
      <w:lang w:eastAsia="zh-CN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博 王</cp:lastModifiedBy>
  <cp:revision>76</cp:revision>
  <cp:lastPrinted>2024-01-16T00:24:00Z</cp:lastPrinted>
  <dcterms:created xsi:type="dcterms:W3CDTF">2026-02-02T02:33:00Z</dcterms:created>
  <dcterms:modified xsi:type="dcterms:W3CDTF">2026-02-02T11:05:00Z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2023-12-29T00:00:00Z</vt:filetime>
  </property>
  <property fmtid="{D5CDD505-2E9C-101B-9397-08002B2CF9AE}" pid="5" name="Producer">
    <vt:lpwstr>Microsoft® Word 2019</vt:lpwstr>
  </property>
  <property fmtid="{D5CDD505-2E9C-101B-9397-08002B2CF9AE}" pid="6" name="KSOTemplateDocerSaveRecord">
    <vt:lpwstr>eyJoZGlkIjoiN2IyYzJhODdlYTAxMzEyODZmOTZiNWU3MTE3YTZmNjMifQ==</vt:lpwstr>
  </property>
  <property fmtid="{D5CDD505-2E9C-101B-9397-08002B2CF9AE}" pid="7" name="KSOProductBuildVer">
    <vt:lpwstr>2052-12.1.0.23542</vt:lpwstr>
  </property>
  <property fmtid="{D5CDD505-2E9C-101B-9397-08002B2CF9AE}" pid="8" name="ICV">
    <vt:lpwstr>0B512827F6004C6BAF964C300A509338_13</vt:lpwstr>
  </property>
</Properties>
</file>