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BB682">
      <w:pPr>
        <w:spacing w:after="312" w:afterLines="100" w:line="560" w:lineRule="exact"/>
        <w:jc w:val="center"/>
        <w:rPr>
          <w:rFonts w:ascii="方正小标宋简体" w:hAnsi="黑体" w:eastAsia="方正小标宋简体"/>
          <w:sz w:val="44"/>
        </w:rPr>
      </w:pPr>
      <w:r>
        <w:rPr>
          <w:rFonts w:hint="eastAsia" w:ascii="方正小标宋简体" w:hAnsi="黑体" w:eastAsia="方正小标宋简体"/>
          <w:sz w:val="44"/>
        </w:rPr>
        <w:t>外国语学院202</w:t>
      </w:r>
      <w:r>
        <w:rPr>
          <w:rFonts w:hint="eastAsia" w:ascii="方正小标宋简体" w:hAnsi="黑体" w:eastAsia="方正小标宋简体"/>
          <w:sz w:val="44"/>
          <w:lang w:val="en-US" w:eastAsia="zh-CN"/>
        </w:rPr>
        <w:t>6</w:t>
      </w:r>
      <w:r>
        <w:rPr>
          <w:rFonts w:hint="eastAsia" w:ascii="方正小标宋简体" w:hAnsi="黑体" w:eastAsia="方正小标宋简体"/>
          <w:sz w:val="44"/>
        </w:rPr>
        <w:t>年博士招生办法</w:t>
      </w:r>
    </w:p>
    <w:p w14:paraId="63B27273">
      <w:pPr>
        <w:widowControl w:val="0"/>
        <w:spacing w:after="0" w:line="560" w:lineRule="exact"/>
        <w:ind w:firstLine="640" w:firstLineChars="200"/>
        <w:jc w:val="both"/>
        <w:rPr>
          <w:rFonts w:ascii="黑体" w:hAnsi="黑体" w:eastAsia="黑体"/>
          <w:kern w:val="2"/>
          <w:sz w:val="32"/>
          <w:szCs w:val="32"/>
        </w:rPr>
      </w:pPr>
      <w:r>
        <w:rPr>
          <w:rFonts w:hint="eastAsia" w:ascii="黑体" w:hAnsi="黑体" w:eastAsia="黑体"/>
          <w:kern w:val="2"/>
          <w:sz w:val="32"/>
          <w:szCs w:val="32"/>
        </w:rPr>
        <w:t>一、招生单位介绍</w:t>
      </w:r>
    </w:p>
    <w:p w14:paraId="53331E5F">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外国语学院是陕西师范大学下设的教学单位，前身是1944年创建的陕西省立师范专科学校英文科。1972年成立外国语言文学系，1998年经学校批准改为学院建制。2018年获批外国语言文学一级博士学位授权点，下设外国文学、外国语言学及应用语言学、翻译学、海外中国学研究等学科方向。2</w:t>
      </w:r>
      <w:r>
        <w:rPr>
          <w:rFonts w:ascii="仿宋_GB2312" w:eastAsia="仿宋_GB2312"/>
          <w:sz w:val="32"/>
          <w:szCs w:val="32"/>
        </w:rPr>
        <w:t>023年获批外国语言文学博士后流动站</w:t>
      </w:r>
      <w:r>
        <w:rPr>
          <w:rFonts w:hint="eastAsia" w:ascii="仿宋_GB2312" w:eastAsia="仿宋_GB2312"/>
          <w:sz w:val="32"/>
          <w:szCs w:val="32"/>
        </w:rPr>
        <w:t>。</w:t>
      </w:r>
    </w:p>
    <w:p w14:paraId="62F6CCE1">
      <w:pPr>
        <w:widowControl w:val="0"/>
        <w:spacing w:after="0" w:line="560" w:lineRule="exact"/>
        <w:ind w:firstLine="640" w:firstLineChars="200"/>
        <w:jc w:val="both"/>
        <w:rPr>
          <w:rFonts w:ascii="黑体" w:hAnsi="黑体" w:eastAsia="黑体"/>
          <w:kern w:val="2"/>
          <w:sz w:val="32"/>
          <w:szCs w:val="32"/>
        </w:rPr>
      </w:pPr>
      <w:r>
        <w:rPr>
          <w:rFonts w:hint="eastAsia" w:ascii="黑体" w:hAnsi="黑体" w:eastAsia="黑体"/>
          <w:kern w:val="2"/>
          <w:sz w:val="32"/>
          <w:szCs w:val="32"/>
        </w:rPr>
        <w:t>二、招生计划、招生专业及研究方向、外国语及业务水平要求</w:t>
      </w:r>
    </w:p>
    <w:p w14:paraId="6FC12FDC">
      <w:pPr>
        <w:spacing w:after="0" w:line="560" w:lineRule="exact"/>
        <w:ind w:firstLine="640" w:firstLineChars="200"/>
        <w:jc w:val="both"/>
        <w:rPr>
          <w:rFonts w:ascii="仿宋_GB2312" w:hAnsi="方正小标宋简体" w:eastAsia="仿宋_GB2312"/>
          <w:color w:val="000000"/>
          <w:sz w:val="32"/>
          <w:szCs w:val="32"/>
          <w:highlight w:val="none"/>
        </w:rPr>
      </w:pPr>
      <w:r>
        <w:rPr>
          <w:rFonts w:hint="eastAsia" w:ascii="仿宋_GB2312" w:hAnsi="方正小标宋简体" w:eastAsia="仿宋_GB2312"/>
          <w:color w:val="000000"/>
          <w:sz w:val="32"/>
          <w:szCs w:val="32"/>
        </w:rPr>
        <w:t>本单位</w:t>
      </w:r>
      <w:r>
        <w:rPr>
          <w:rFonts w:hint="eastAsia" w:ascii="仿宋_GB2312" w:hAnsi="方正小标宋简体" w:eastAsia="仿宋_GB2312"/>
          <w:color w:val="000000"/>
          <w:sz w:val="32"/>
          <w:szCs w:val="32"/>
          <w:highlight w:val="none"/>
        </w:rPr>
        <w:t>共计划招收博士研究生</w:t>
      </w:r>
      <w:r>
        <w:rPr>
          <w:rFonts w:hint="eastAsia" w:ascii="仿宋_GB2312" w:hAnsi="方正小标宋简体" w:eastAsia="仿宋_GB2312"/>
          <w:color w:val="000000"/>
          <w:sz w:val="32"/>
          <w:szCs w:val="32"/>
          <w:highlight w:val="none"/>
          <w:lang w:val="en-US" w:eastAsia="zh-CN"/>
        </w:rPr>
        <w:t>12</w:t>
      </w:r>
      <w:r>
        <w:rPr>
          <w:rFonts w:hint="eastAsia" w:ascii="仿宋_GB2312" w:hAnsi="方正小标宋简体" w:eastAsia="仿宋_GB2312"/>
          <w:color w:val="000000"/>
          <w:sz w:val="32"/>
          <w:szCs w:val="32"/>
          <w:highlight w:val="none"/>
        </w:rPr>
        <w:t>名，其中包括少数民族骨干计划</w:t>
      </w:r>
      <w:r>
        <w:rPr>
          <w:rFonts w:ascii="仿宋_GB2312" w:hAnsi="方正小标宋简体" w:eastAsia="仿宋_GB2312"/>
          <w:color w:val="000000"/>
          <w:sz w:val="32"/>
          <w:szCs w:val="32"/>
          <w:highlight w:val="none"/>
        </w:rPr>
        <w:t>1</w:t>
      </w:r>
      <w:r>
        <w:rPr>
          <w:rFonts w:hint="eastAsia" w:ascii="仿宋_GB2312" w:hAnsi="方正小标宋简体" w:eastAsia="仿宋_GB2312"/>
          <w:color w:val="000000"/>
          <w:sz w:val="32"/>
          <w:szCs w:val="32"/>
          <w:highlight w:val="none"/>
        </w:rPr>
        <w:t>名</w:t>
      </w:r>
      <w:r>
        <w:rPr>
          <w:rFonts w:hint="eastAsia" w:ascii="仿宋_GB2312" w:hAnsi="方正小标宋简体" w:eastAsia="仿宋_GB2312"/>
          <w:color w:val="000000"/>
          <w:sz w:val="32"/>
          <w:szCs w:val="32"/>
          <w:highlight w:val="none"/>
          <w:lang w:eastAsia="zh-CN"/>
        </w:rPr>
        <w:t>（</w:t>
      </w:r>
      <w:r>
        <w:rPr>
          <w:rFonts w:hint="eastAsia" w:ascii="仿宋_GB2312" w:hAnsi="方正小标宋简体" w:eastAsia="仿宋_GB2312"/>
          <w:color w:val="000000"/>
          <w:sz w:val="32"/>
          <w:szCs w:val="32"/>
          <w:highlight w:val="none"/>
          <w:lang w:val="en-US" w:eastAsia="zh-CN"/>
        </w:rPr>
        <w:t>仅招收南疆高校教师专项</w:t>
      </w:r>
      <w:r>
        <w:rPr>
          <w:rFonts w:hint="eastAsia" w:ascii="仿宋_GB2312" w:hAnsi="方正小标宋简体" w:eastAsia="仿宋_GB2312"/>
          <w:color w:val="000000"/>
          <w:sz w:val="32"/>
          <w:szCs w:val="32"/>
          <w:highlight w:val="none"/>
          <w:lang w:eastAsia="zh-CN"/>
        </w:rPr>
        <w:t>）</w:t>
      </w:r>
      <w:r>
        <w:rPr>
          <w:rFonts w:hint="eastAsia" w:ascii="仿宋_GB2312" w:hAnsi="方正小标宋简体" w:eastAsia="仿宋_GB2312"/>
          <w:sz w:val="32"/>
          <w:szCs w:val="32"/>
          <w:highlight w:val="none"/>
        </w:rPr>
        <w:t>。</w:t>
      </w:r>
      <w:r>
        <w:rPr>
          <w:rFonts w:hint="eastAsia" w:ascii="仿宋_GB2312" w:hAnsi="方正小标宋简体" w:eastAsia="仿宋_GB2312"/>
          <w:color w:val="000000"/>
          <w:sz w:val="32"/>
          <w:szCs w:val="32"/>
          <w:highlight w:val="none"/>
        </w:rPr>
        <w:t>外国语学院</w:t>
      </w:r>
      <w:r>
        <w:rPr>
          <w:rFonts w:ascii="仿宋_GB2312" w:hAnsi="方正小标宋简体" w:eastAsia="仿宋_GB2312"/>
          <w:color w:val="000000"/>
          <w:sz w:val="32"/>
          <w:szCs w:val="32"/>
          <w:highlight w:val="none"/>
        </w:rPr>
        <w:t>202</w:t>
      </w:r>
      <w:r>
        <w:rPr>
          <w:rFonts w:hint="eastAsia" w:ascii="仿宋_GB2312" w:hAnsi="方正小标宋简体" w:eastAsia="仿宋_GB2312"/>
          <w:color w:val="000000"/>
          <w:sz w:val="32"/>
          <w:szCs w:val="32"/>
          <w:highlight w:val="none"/>
          <w:lang w:val="en-US" w:eastAsia="zh-CN"/>
        </w:rPr>
        <w:t>6</w:t>
      </w:r>
      <w:r>
        <w:rPr>
          <w:rFonts w:ascii="仿宋_GB2312" w:hAnsi="方正小标宋简体" w:eastAsia="仿宋_GB2312"/>
          <w:color w:val="000000"/>
          <w:sz w:val="32"/>
          <w:szCs w:val="32"/>
          <w:highlight w:val="none"/>
        </w:rPr>
        <w:t>年博士研究生招生专业目录中所列的各学科方向，均采用“申请-考核”的方式招录博士研究生。</w:t>
      </w:r>
    </w:p>
    <w:p w14:paraId="5D6CC641">
      <w:pPr>
        <w:pStyle w:val="37"/>
        <w:numPr>
          <w:ilvl w:val="0"/>
          <w:numId w:val="1"/>
        </w:numPr>
        <w:spacing w:after="0" w:line="560" w:lineRule="exact"/>
        <w:ind w:firstLineChars="0"/>
        <w:jc w:val="both"/>
        <w:rPr>
          <w:rFonts w:ascii="楷体" w:hAnsi="楷体" w:eastAsia="楷体"/>
          <w:b/>
          <w:bCs/>
          <w:sz w:val="32"/>
          <w:szCs w:val="32"/>
          <w:highlight w:val="none"/>
          <w:shd w:val="clear" w:color="auto" w:fill="FFFFFF"/>
        </w:rPr>
      </w:pPr>
      <w:r>
        <w:rPr>
          <w:rFonts w:hint="eastAsia" w:ascii="楷体" w:hAnsi="楷体" w:eastAsia="楷体"/>
          <w:b/>
          <w:bCs/>
          <w:sz w:val="32"/>
          <w:szCs w:val="32"/>
          <w:highlight w:val="none"/>
          <w:shd w:val="clear" w:color="auto" w:fill="FFFFFF"/>
        </w:rPr>
        <w:t>招生方向目录</w:t>
      </w:r>
    </w:p>
    <w:tbl>
      <w:tblPr>
        <w:tblStyle w:val="19"/>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153"/>
        <w:gridCol w:w="2342"/>
        <w:gridCol w:w="1250"/>
        <w:gridCol w:w="2578"/>
      </w:tblGrid>
      <w:tr w14:paraId="23D6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61" w:type="dxa"/>
            <w:shd w:val="clear" w:color="auto" w:fill="auto"/>
            <w:vAlign w:val="center"/>
          </w:tcPr>
          <w:p w14:paraId="1F0726EE">
            <w:pPr>
              <w:widowControl w:val="0"/>
              <w:spacing w:line="240" w:lineRule="atLeast"/>
              <w:jc w:val="center"/>
              <w:rPr>
                <w:rFonts w:ascii="仿宋_GB2312" w:eastAsia="仿宋_GB2312"/>
                <w:b/>
                <w:sz w:val="24"/>
                <w:highlight w:val="none"/>
                <w:shd w:val="clear" w:color="auto" w:fill="FFFFFF"/>
              </w:rPr>
            </w:pPr>
            <w:r>
              <w:rPr>
                <w:rFonts w:hint="eastAsia" w:ascii="仿宋_GB2312" w:eastAsia="仿宋_GB2312"/>
                <w:b/>
                <w:sz w:val="24"/>
                <w:highlight w:val="none"/>
                <w:shd w:val="clear" w:color="auto" w:fill="FFFFFF"/>
              </w:rPr>
              <w:t>一级学科名称及代码</w:t>
            </w:r>
          </w:p>
        </w:tc>
        <w:tc>
          <w:tcPr>
            <w:tcW w:w="1153" w:type="dxa"/>
            <w:shd w:val="clear" w:color="auto" w:fill="auto"/>
            <w:vAlign w:val="center"/>
          </w:tcPr>
          <w:p w14:paraId="47B4E60B">
            <w:pPr>
              <w:widowControl w:val="0"/>
              <w:spacing w:line="240" w:lineRule="atLeast"/>
              <w:jc w:val="center"/>
              <w:rPr>
                <w:rFonts w:hint="eastAsia" w:ascii="仿宋_GB2312" w:hAnsi="仿宋_GB2312;仿宋" w:eastAsia="仿宋_GB2312" w:cs="宋体;SimSun"/>
                <w:b/>
                <w:bCs/>
                <w:sz w:val="24"/>
                <w:highlight w:val="none"/>
                <w:shd w:val="clear" w:color="auto" w:fill="FFFFFF"/>
              </w:rPr>
            </w:pPr>
            <w:r>
              <w:rPr>
                <w:rFonts w:hint="eastAsia" w:ascii="仿宋_GB2312" w:eastAsia="仿宋_GB2312"/>
                <w:b/>
                <w:sz w:val="24"/>
                <w:highlight w:val="none"/>
                <w:shd w:val="clear" w:color="auto" w:fill="FFFFFF"/>
              </w:rPr>
              <w:t>研究方向</w:t>
            </w:r>
          </w:p>
        </w:tc>
        <w:tc>
          <w:tcPr>
            <w:tcW w:w="2342" w:type="dxa"/>
            <w:shd w:val="clear" w:color="auto" w:fill="auto"/>
            <w:vAlign w:val="center"/>
          </w:tcPr>
          <w:p w14:paraId="5C8DED19">
            <w:pPr>
              <w:widowControl w:val="0"/>
              <w:spacing w:line="240" w:lineRule="atLeast"/>
              <w:jc w:val="center"/>
              <w:rPr>
                <w:rFonts w:hint="eastAsia" w:ascii="仿宋_GB2312" w:hAnsi="仿宋_GB2312;仿宋" w:eastAsia="仿宋_GB2312" w:cs="宋体;SimSun"/>
                <w:b/>
                <w:bCs/>
                <w:sz w:val="24"/>
                <w:highlight w:val="none"/>
                <w:shd w:val="clear" w:color="auto" w:fill="FFFFFF"/>
              </w:rPr>
            </w:pPr>
            <w:r>
              <w:rPr>
                <w:rFonts w:hint="eastAsia" w:ascii="仿宋_GB2312" w:hAnsi="仿宋_GB2312;仿宋" w:eastAsia="仿宋_GB2312" w:cs="宋体;SimSun"/>
                <w:b/>
                <w:bCs/>
                <w:sz w:val="24"/>
                <w:highlight w:val="none"/>
                <w:shd w:val="clear" w:color="auto" w:fill="FFFFFF"/>
              </w:rPr>
              <w:t>导师</w:t>
            </w:r>
          </w:p>
        </w:tc>
        <w:tc>
          <w:tcPr>
            <w:tcW w:w="1250" w:type="dxa"/>
            <w:vAlign w:val="center"/>
          </w:tcPr>
          <w:p w14:paraId="45CFE405">
            <w:pPr>
              <w:widowControl w:val="0"/>
              <w:spacing w:line="240" w:lineRule="atLeast"/>
              <w:jc w:val="center"/>
              <w:rPr>
                <w:rFonts w:ascii="仿宋_GB2312" w:eastAsia="仿宋_GB2312"/>
                <w:b/>
                <w:sz w:val="24"/>
                <w:highlight w:val="none"/>
                <w:shd w:val="clear" w:color="auto" w:fill="FFFFFF"/>
              </w:rPr>
            </w:pPr>
            <w:r>
              <w:rPr>
                <w:rFonts w:hint="eastAsia" w:ascii="仿宋_GB2312" w:eastAsia="仿宋_GB2312"/>
                <w:b/>
                <w:sz w:val="24"/>
                <w:highlight w:val="none"/>
                <w:shd w:val="clear" w:color="auto" w:fill="FFFFFF"/>
              </w:rPr>
              <w:t>业务水平测试科目名称</w:t>
            </w:r>
          </w:p>
        </w:tc>
        <w:tc>
          <w:tcPr>
            <w:tcW w:w="2578" w:type="dxa"/>
            <w:shd w:val="clear" w:color="auto" w:fill="auto"/>
            <w:vAlign w:val="center"/>
          </w:tcPr>
          <w:p w14:paraId="741D7C02">
            <w:pPr>
              <w:spacing w:after="0" w:line="240" w:lineRule="auto"/>
              <w:jc w:val="center"/>
              <w:rPr>
                <w:rFonts w:ascii="仿宋_GB2312" w:eastAsia="仿宋_GB2312"/>
                <w:sz w:val="24"/>
                <w:highlight w:val="none"/>
              </w:rPr>
            </w:pPr>
            <w:r>
              <w:rPr>
                <w:rFonts w:hint="eastAsia" w:ascii="仿宋_GB2312" w:eastAsia="仿宋_GB2312"/>
                <w:b/>
                <w:sz w:val="24"/>
                <w:highlight w:val="none"/>
                <w:shd w:val="clear" w:color="auto" w:fill="FFFFFF"/>
              </w:rPr>
              <w:t>备注</w:t>
            </w:r>
          </w:p>
        </w:tc>
      </w:tr>
      <w:tr w14:paraId="5390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61" w:type="dxa"/>
            <w:vMerge w:val="restart"/>
            <w:shd w:val="clear" w:color="auto" w:fill="auto"/>
            <w:vAlign w:val="center"/>
          </w:tcPr>
          <w:p w14:paraId="2A9F30A4">
            <w:pPr>
              <w:widowControl w:val="0"/>
              <w:spacing w:line="240" w:lineRule="atLeast"/>
              <w:jc w:val="both"/>
              <w:rPr>
                <w:rFonts w:hint="eastAsia" w:ascii="仿宋_GB2312" w:hAnsi="仿宋_GB2312;仿宋" w:eastAsia="仿宋_GB2312" w:cs="仿宋"/>
                <w:sz w:val="24"/>
                <w:highlight w:val="none"/>
                <w:shd w:val="clear" w:color="auto" w:fill="FFFFFF"/>
              </w:rPr>
            </w:pPr>
          </w:p>
          <w:p w14:paraId="16787AEA">
            <w:pPr>
              <w:widowControl w:val="0"/>
              <w:spacing w:line="240" w:lineRule="atLeast"/>
              <w:jc w:val="both"/>
              <w:rPr>
                <w:rFonts w:hint="eastAsia" w:ascii="仿宋_GB2312" w:hAnsi="仿宋_GB2312;仿宋" w:eastAsia="仿宋_GB2312" w:cs="仿宋"/>
                <w:sz w:val="24"/>
                <w:highlight w:val="none"/>
                <w:shd w:val="clear" w:color="auto" w:fill="FFFFFF"/>
              </w:rPr>
            </w:pPr>
          </w:p>
          <w:p w14:paraId="7D010828">
            <w:pPr>
              <w:widowControl w:val="0"/>
              <w:spacing w:line="240" w:lineRule="atLeast"/>
              <w:jc w:val="both"/>
              <w:rPr>
                <w:rFonts w:hint="eastAsia" w:ascii="仿宋_GB2312" w:hAnsi="仿宋_GB2312;仿宋" w:eastAsia="仿宋_GB2312" w:cs="仿宋"/>
                <w:sz w:val="24"/>
                <w:highlight w:val="none"/>
                <w:shd w:val="clear" w:color="auto" w:fill="FFFFFF"/>
              </w:rPr>
            </w:pPr>
          </w:p>
          <w:p w14:paraId="70CE0D0A">
            <w:pPr>
              <w:widowControl w:val="0"/>
              <w:spacing w:line="240" w:lineRule="atLeast"/>
              <w:jc w:val="both"/>
              <w:rPr>
                <w:rFonts w:hint="eastAsia" w:ascii="仿宋_GB2312" w:hAnsi="仿宋_GB2312;仿宋" w:eastAsia="仿宋_GB2312" w:cs="仿宋"/>
                <w:sz w:val="24"/>
                <w:highlight w:val="none"/>
                <w:shd w:val="clear" w:color="auto" w:fill="FFFFFF"/>
              </w:rPr>
            </w:pPr>
          </w:p>
          <w:p w14:paraId="07504F2B">
            <w:pPr>
              <w:widowControl w:val="0"/>
              <w:spacing w:line="240" w:lineRule="atLeast"/>
              <w:jc w:val="both"/>
              <w:rPr>
                <w:rFonts w:hint="eastAsia" w:ascii="仿宋_GB2312" w:hAnsi="仿宋_GB2312;仿宋" w:eastAsia="仿宋_GB2312" w:cs="仿宋"/>
                <w:sz w:val="24"/>
                <w:highlight w:val="none"/>
                <w:shd w:val="clear" w:color="auto" w:fill="FFFFFF"/>
              </w:rPr>
            </w:pPr>
          </w:p>
          <w:p w14:paraId="75CBA681">
            <w:pPr>
              <w:widowControl w:val="0"/>
              <w:spacing w:line="240" w:lineRule="atLeast"/>
              <w:jc w:val="both"/>
              <w:rPr>
                <w:rFonts w:hint="eastAsia" w:ascii="仿宋_GB2312" w:hAnsi="仿宋_GB2312;仿宋" w:eastAsia="仿宋_GB2312" w:cs="仿宋"/>
                <w:sz w:val="24"/>
                <w:highlight w:val="none"/>
                <w:shd w:val="clear" w:color="auto" w:fill="FFFFFF"/>
              </w:rPr>
            </w:pPr>
          </w:p>
          <w:p w14:paraId="4D798A1E">
            <w:pPr>
              <w:widowControl w:val="0"/>
              <w:spacing w:line="240" w:lineRule="atLeast"/>
              <w:jc w:val="both"/>
              <w:rPr>
                <w:rFonts w:hint="eastAsia" w:ascii="仿宋_GB2312" w:hAnsi="仿宋_GB2312;仿宋" w:eastAsia="仿宋_GB2312" w:cs="仿宋"/>
                <w:sz w:val="24"/>
                <w:highlight w:val="none"/>
                <w:shd w:val="clear" w:color="auto" w:fill="FFFFFF"/>
              </w:rPr>
            </w:pPr>
            <w:r>
              <w:rPr>
                <w:rFonts w:hint="eastAsia" w:ascii="仿宋_GB2312" w:hAnsi="仿宋_GB2312;仿宋" w:eastAsia="仿宋_GB2312" w:cs="仿宋"/>
                <w:sz w:val="24"/>
                <w:highlight w:val="none"/>
                <w:shd w:val="clear" w:color="auto" w:fill="FFFFFF"/>
              </w:rPr>
              <w:t>0502</w:t>
            </w:r>
          </w:p>
          <w:p w14:paraId="4C6EE7B3">
            <w:pPr>
              <w:widowControl w:val="0"/>
              <w:snapToGrid w:val="0"/>
              <w:spacing w:line="240" w:lineRule="atLeast"/>
              <w:jc w:val="both"/>
              <w:rPr>
                <w:rFonts w:hint="eastAsia" w:ascii="仿宋_GB2312" w:hAnsi="仿宋_GB2312;仿宋" w:eastAsia="仿宋_GB2312" w:cs="宋体;SimSun"/>
                <w:bCs/>
                <w:sz w:val="21"/>
                <w:szCs w:val="20"/>
                <w:highlight w:val="none"/>
                <w:shd w:val="clear" w:color="auto" w:fill="FFFFFF"/>
              </w:rPr>
            </w:pPr>
            <w:r>
              <w:rPr>
                <w:rFonts w:hint="eastAsia" w:ascii="仿宋_GB2312" w:hAnsi="仿宋_GB2312;仿宋" w:eastAsia="仿宋_GB2312" w:cs="仿宋"/>
                <w:sz w:val="24"/>
                <w:highlight w:val="none"/>
                <w:shd w:val="clear" w:color="auto" w:fill="FFFFFF"/>
              </w:rPr>
              <w:t>外国语言文学</w:t>
            </w:r>
          </w:p>
        </w:tc>
        <w:tc>
          <w:tcPr>
            <w:tcW w:w="1153" w:type="dxa"/>
            <w:shd w:val="clear" w:color="auto" w:fill="auto"/>
            <w:vAlign w:val="center"/>
          </w:tcPr>
          <w:p w14:paraId="57CBA717">
            <w:pPr>
              <w:widowControl w:val="0"/>
              <w:spacing w:line="240" w:lineRule="atLeast"/>
              <w:jc w:val="both"/>
              <w:rPr>
                <w:rFonts w:hint="eastAsia" w:ascii="仿宋_GB2312" w:hAnsi="仿宋_GB2312;仿宋" w:eastAsia="仿宋_GB2312" w:cs="宋体;SimSun"/>
                <w:bCs/>
                <w:sz w:val="24"/>
                <w:highlight w:val="none"/>
                <w:shd w:val="clear" w:color="auto" w:fill="FFFFFF"/>
              </w:rPr>
            </w:pPr>
            <w:r>
              <w:rPr>
                <w:rFonts w:hint="eastAsia" w:ascii="仿宋_GB2312" w:hAnsi="仿宋_GB2312;仿宋" w:eastAsia="仿宋_GB2312" w:cs="宋体;SimSun"/>
                <w:bCs/>
                <w:sz w:val="24"/>
                <w:highlight w:val="none"/>
                <w:shd w:val="clear" w:color="auto" w:fill="FFFFFF"/>
              </w:rPr>
              <w:t>外国文学</w:t>
            </w:r>
          </w:p>
        </w:tc>
        <w:tc>
          <w:tcPr>
            <w:tcW w:w="2342" w:type="dxa"/>
            <w:shd w:val="clear" w:color="auto" w:fill="auto"/>
            <w:vAlign w:val="center"/>
          </w:tcPr>
          <w:p w14:paraId="57F25969">
            <w:pPr>
              <w:widowControl w:val="0"/>
              <w:spacing w:line="240" w:lineRule="atLeast"/>
              <w:jc w:val="both"/>
              <w:rPr>
                <w:rFonts w:hint="eastAsia" w:ascii="仿宋_GB2312" w:hAnsi="仿宋_GB2312;仿宋" w:eastAsia="仿宋_GB2312" w:cs="宋体;SimSun"/>
                <w:bCs/>
                <w:sz w:val="24"/>
                <w:highlight w:val="none"/>
                <w:shd w:val="clear" w:color="auto" w:fill="FFFFFF"/>
              </w:rPr>
            </w:pPr>
            <w:r>
              <w:rPr>
                <w:rFonts w:hint="eastAsia" w:ascii="仿宋_GB2312" w:hAnsi="仿宋_GB2312;仿宋" w:eastAsia="仿宋_GB2312" w:cs="宋体;SimSun"/>
                <w:bCs/>
                <w:sz w:val="24"/>
                <w:highlight w:val="none"/>
                <w:shd w:val="clear" w:color="auto" w:fill="FFFFFF"/>
              </w:rPr>
              <w:t>张亚婷</w:t>
            </w:r>
            <w:r>
              <w:rPr>
                <w:rFonts w:hint="eastAsia" w:ascii="仿宋_GB2312" w:hAnsi="宋体" w:eastAsia="仿宋_GB2312" w:cs="宋体"/>
                <w:sz w:val="44"/>
                <w:szCs w:val="44"/>
                <w:highlight w:val="none"/>
                <w:vertAlign w:val="superscript"/>
              </w:rPr>
              <w:t>①②③</w:t>
            </w:r>
          </w:p>
          <w:p w14:paraId="57F38F87">
            <w:pPr>
              <w:widowControl w:val="0"/>
              <w:spacing w:line="240" w:lineRule="atLeast"/>
              <w:jc w:val="both"/>
              <w:rPr>
                <w:rFonts w:hint="eastAsia" w:ascii="仿宋_GB2312" w:hAnsi="仿宋_GB2312;仿宋" w:eastAsia="仿宋_GB2312" w:cs="宋体;SimSun"/>
                <w:bCs/>
                <w:sz w:val="24"/>
                <w:highlight w:val="none"/>
                <w:shd w:val="clear" w:color="auto" w:fill="FFFFFF"/>
              </w:rPr>
            </w:pPr>
            <w:r>
              <w:rPr>
                <w:rFonts w:hint="eastAsia" w:ascii="仿宋_GB2312" w:hAnsi="仿宋_GB2312;仿宋" w:eastAsia="仿宋_GB2312" w:cs="宋体;SimSun"/>
                <w:bCs/>
                <w:sz w:val="24"/>
                <w:highlight w:val="none"/>
                <w:shd w:val="clear" w:color="auto" w:fill="FFFFFF"/>
              </w:rPr>
              <w:t>郭英杰</w:t>
            </w:r>
            <w:r>
              <w:rPr>
                <w:rFonts w:hint="eastAsia" w:ascii="仿宋_GB2312" w:hAnsi="宋体" w:eastAsia="仿宋_GB2312" w:cs="宋体"/>
                <w:sz w:val="44"/>
                <w:szCs w:val="44"/>
                <w:highlight w:val="none"/>
                <w:vertAlign w:val="superscript"/>
              </w:rPr>
              <w:t>①②③</w:t>
            </w:r>
          </w:p>
        </w:tc>
        <w:tc>
          <w:tcPr>
            <w:tcW w:w="1250" w:type="dxa"/>
            <w:vAlign w:val="center"/>
          </w:tcPr>
          <w:p w14:paraId="01BDFE3F">
            <w:pPr>
              <w:widowControl w:val="0"/>
              <w:spacing w:line="240" w:lineRule="atLeast"/>
              <w:jc w:val="both"/>
              <w:rPr>
                <w:rFonts w:hint="eastAsia" w:ascii="仿宋_GB2312" w:hAnsi="仿宋_GB2312;仿宋" w:eastAsia="仿宋_GB2312" w:cs="宋体;SimSun"/>
                <w:bCs/>
                <w:sz w:val="24"/>
                <w:highlight w:val="none"/>
                <w:shd w:val="clear" w:color="auto" w:fill="FFFFFF"/>
              </w:rPr>
            </w:pPr>
            <w:r>
              <w:rPr>
                <w:rFonts w:hint="eastAsia" w:ascii="仿宋_GB2312" w:hAnsi="仿宋_GB2312;仿宋" w:eastAsia="仿宋_GB2312" w:cs="宋体;SimSun"/>
                <w:bCs/>
                <w:sz w:val="24"/>
                <w:highlight w:val="none"/>
                <w:shd w:val="clear" w:color="auto" w:fill="FFFFFF"/>
              </w:rPr>
              <w:t>外国语言文学专业基础与拓展</w:t>
            </w:r>
          </w:p>
        </w:tc>
        <w:tc>
          <w:tcPr>
            <w:tcW w:w="2578" w:type="dxa"/>
            <w:shd w:val="clear" w:color="auto" w:fill="auto"/>
            <w:vAlign w:val="center"/>
          </w:tcPr>
          <w:p w14:paraId="57580755">
            <w:pPr>
              <w:spacing w:after="0" w:line="240" w:lineRule="auto"/>
              <w:jc w:val="both"/>
              <w:rPr>
                <w:rFonts w:ascii="仿宋_GB2312" w:eastAsia="仿宋_GB2312"/>
                <w:sz w:val="24"/>
                <w:highlight w:val="none"/>
              </w:rPr>
            </w:pPr>
            <w:r>
              <w:rPr>
                <w:rFonts w:hint="eastAsia" w:ascii="仿宋_GB2312" w:eastAsia="仿宋_GB2312"/>
                <w:sz w:val="24"/>
                <w:highlight w:val="none"/>
              </w:rPr>
              <w:t>仅接收本科</w:t>
            </w:r>
            <w:r>
              <w:rPr>
                <w:rFonts w:hint="eastAsia" w:ascii="仿宋_GB2312" w:eastAsia="仿宋_GB2312"/>
                <w:b/>
                <w:sz w:val="24"/>
                <w:highlight w:val="none"/>
              </w:rPr>
              <w:t>或</w:t>
            </w:r>
            <w:r>
              <w:rPr>
                <w:rFonts w:hint="eastAsia" w:ascii="仿宋_GB2312" w:eastAsia="仿宋_GB2312"/>
                <w:sz w:val="24"/>
                <w:highlight w:val="none"/>
              </w:rPr>
              <w:t>硕士阶段为英语或法语相关专业背景的考生</w:t>
            </w:r>
          </w:p>
        </w:tc>
      </w:tr>
      <w:tr w14:paraId="6117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61" w:type="dxa"/>
            <w:vMerge w:val="continue"/>
            <w:shd w:val="clear" w:color="auto" w:fill="auto"/>
            <w:vAlign w:val="center"/>
          </w:tcPr>
          <w:p w14:paraId="3939A25C">
            <w:pPr>
              <w:widowControl w:val="0"/>
              <w:snapToGrid w:val="0"/>
              <w:spacing w:line="240" w:lineRule="atLeast"/>
              <w:jc w:val="both"/>
              <w:rPr>
                <w:rFonts w:hint="eastAsia" w:ascii="仿宋_GB2312" w:hAnsi="仿宋_GB2312;仿宋" w:eastAsia="仿宋_GB2312" w:cs="宋体;SimSun"/>
                <w:bCs/>
                <w:sz w:val="21"/>
                <w:szCs w:val="20"/>
                <w:highlight w:val="none"/>
                <w:shd w:val="clear" w:color="auto" w:fill="FFFFFF"/>
              </w:rPr>
            </w:pPr>
          </w:p>
        </w:tc>
        <w:tc>
          <w:tcPr>
            <w:tcW w:w="1153" w:type="dxa"/>
            <w:shd w:val="clear" w:color="auto" w:fill="auto"/>
            <w:vAlign w:val="center"/>
          </w:tcPr>
          <w:p w14:paraId="78CB9BCD">
            <w:pPr>
              <w:widowControl w:val="0"/>
              <w:spacing w:line="240" w:lineRule="atLeast"/>
              <w:jc w:val="both"/>
              <w:rPr>
                <w:rFonts w:hint="eastAsia" w:ascii="仿宋_GB2312" w:hAnsi="仿宋_GB2312;仿宋" w:eastAsia="仿宋_GB2312" w:cs="宋体;SimSun"/>
                <w:bCs/>
                <w:sz w:val="24"/>
                <w:szCs w:val="22"/>
                <w:highlight w:val="none"/>
                <w:shd w:val="clear" w:color="auto" w:fill="FFFFFF"/>
                <w:lang w:val="en-US" w:eastAsia="zh-CN" w:bidi="ar-SA"/>
              </w:rPr>
            </w:pPr>
            <w:r>
              <w:rPr>
                <w:rFonts w:hint="eastAsia" w:ascii="仿宋_GB2312" w:hAnsi="仿宋_GB2312;仿宋" w:eastAsia="仿宋_GB2312" w:cs="宋体;SimSun"/>
                <w:bCs/>
                <w:sz w:val="24"/>
                <w:highlight w:val="none"/>
                <w:shd w:val="clear" w:color="auto" w:fill="FFFFFF"/>
              </w:rPr>
              <w:t>外国语言学及应用语言学</w:t>
            </w:r>
          </w:p>
        </w:tc>
        <w:tc>
          <w:tcPr>
            <w:tcW w:w="2342" w:type="dxa"/>
            <w:shd w:val="clear" w:color="auto" w:fill="auto"/>
            <w:vAlign w:val="center"/>
          </w:tcPr>
          <w:p w14:paraId="72957443">
            <w:pPr>
              <w:widowControl w:val="0"/>
              <w:spacing w:line="240" w:lineRule="atLeast"/>
              <w:jc w:val="both"/>
              <w:rPr>
                <w:rFonts w:hint="eastAsia" w:ascii="仿宋_GB2312" w:hAnsi="宋体" w:eastAsia="仿宋_GB2312" w:cs="宋体"/>
                <w:sz w:val="44"/>
                <w:szCs w:val="44"/>
                <w:highlight w:val="none"/>
                <w:vertAlign w:val="superscript"/>
              </w:rPr>
            </w:pPr>
            <w:r>
              <w:rPr>
                <w:rFonts w:hint="eastAsia" w:ascii="仿宋_GB2312" w:hAnsi="仿宋_GB2312;仿宋" w:eastAsia="仿宋_GB2312" w:cs="宋体;SimSun"/>
                <w:bCs/>
                <w:sz w:val="24"/>
                <w:highlight w:val="none"/>
                <w:shd w:val="clear" w:color="auto" w:fill="FFFFFF"/>
              </w:rPr>
              <w:t>李艳</w:t>
            </w:r>
            <w:r>
              <w:rPr>
                <w:rFonts w:hint="eastAsia" w:ascii="仿宋_GB2312" w:hAnsi="宋体" w:eastAsia="仿宋_GB2312" w:cs="宋体"/>
                <w:sz w:val="44"/>
                <w:szCs w:val="44"/>
                <w:highlight w:val="none"/>
                <w:vertAlign w:val="superscript"/>
              </w:rPr>
              <w:t>①②③</w:t>
            </w:r>
          </w:p>
          <w:p w14:paraId="07B224FB">
            <w:pPr>
              <w:widowControl w:val="0"/>
              <w:spacing w:line="240" w:lineRule="atLeast"/>
              <w:jc w:val="both"/>
              <w:rPr>
                <w:rFonts w:hint="eastAsia" w:ascii="仿宋_GB2312" w:hAnsi="宋体" w:eastAsia="仿宋_GB2312" w:cs="宋体"/>
                <w:sz w:val="44"/>
                <w:szCs w:val="44"/>
                <w:highlight w:val="none"/>
                <w:vertAlign w:val="superscript"/>
              </w:rPr>
            </w:pPr>
            <w:r>
              <w:rPr>
                <w:rFonts w:hint="eastAsia" w:ascii="仿宋_GB2312" w:hAnsi="仿宋_GB2312;仿宋" w:eastAsia="仿宋_GB2312" w:cs="宋体;SimSun"/>
                <w:bCs/>
                <w:sz w:val="24"/>
                <w:highlight w:val="none"/>
                <w:shd w:val="clear" w:color="auto" w:fill="FFFFFF"/>
                <w:lang w:val="en-US" w:eastAsia="zh-CN"/>
              </w:rPr>
              <w:t>戴琨</w:t>
            </w:r>
            <w:r>
              <w:rPr>
                <w:rFonts w:hint="eastAsia" w:ascii="仿宋_GB2312" w:hAnsi="宋体" w:eastAsia="仿宋_GB2312" w:cs="宋体"/>
                <w:sz w:val="44"/>
                <w:szCs w:val="44"/>
                <w:highlight w:val="none"/>
                <w:vertAlign w:val="superscript"/>
              </w:rPr>
              <w:t>①②③</w:t>
            </w:r>
          </w:p>
          <w:p w14:paraId="7F31216A">
            <w:pPr>
              <w:widowControl w:val="0"/>
              <w:spacing w:line="240" w:lineRule="atLeast"/>
              <w:jc w:val="both"/>
              <w:rPr>
                <w:rFonts w:hint="eastAsia" w:ascii="仿宋_GB2312" w:hAnsi="宋体" w:eastAsia="仿宋_GB2312" w:cs="宋体"/>
                <w:sz w:val="44"/>
                <w:szCs w:val="44"/>
                <w:highlight w:val="none"/>
                <w:vertAlign w:val="superscript"/>
                <w:lang w:val="en-US" w:eastAsia="zh-CN"/>
              </w:rPr>
            </w:pPr>
            <w:r>
              <w:rPr>
                <w:rFonts w:hint="eastAsia" w:ascii="仿宋_GB2312" w:hAnsi="仿宋_GB2312;仿宋" w:eastAsia="仿宋_GB2312" w:cs="宋体;SimSun"/>
                <w:bCs/>
                <w:sz w:val="24"/>
                <w:highlight w:val="none"/>
                <w:shd w:val="clear" w:color="auto" w:fill="FFFFFF"/>
                <w:lang w:val="en-US" w:eastAsia="zh-CN"/>
              </w:rPr>
              <w:t>王艳滨</w:t>
            </w:r>
            <w:r>
              <w:rPr>
                <w:rFonts w:hint="eastAsia" w:ascii="仿宋_GB2312" w:hAnsi="宋体" w:eastAsia="仿宋_GB2312" w:cs="宋体"/>
                <w:sz w:val="44"/>
                <w:szCs w:val="44"/>
                <w:highlight w:val="none"/>
                <w:vertAlign w:val="superscript"/>
              </w:rPr>
              <w:t>①②③</w:t>
            </w:r>
          </w:p>
        </w:tc>
        <w:tc>
          <w:tcPr>
            <w:tcW w:w="1250" w:type="dxa"/>
            <w:shd w:val="clear" w:color="auto" w:fill="auto"/>
            <w:vAlign w:val="center"/>
          </w:tcPr>
          <w:p w14:paraId="61B35064">
            <w:pPr>
              <w:widowControl w:val="0"/>
              <w:spacing w:line="240" w:lineRule="atLeast"/>
              <w:jc w:val="both"/>
              <w:rPr>
                <w:rFonts w:hint="eastAsia" w:ascii="仿宋_GB2312" w:hAnsi="仿宋_GB2312;仿宋" w:eastAsia="仿宋_GB2312" w:cs="宋体;SimSun"/>
                <w:bCs/>
                <w:sz w:val="24"/>
                <w:szCs w:val="22"/>
                <w:highlight w:val="none"/>
                <w:shd w:val="clear" w:color="auto" w:fill="FFFFFF"/>
                <w:lang w:val="en-US" w:eastAsia="zh-CN" w:bidi="ar-SA"/>
              </w:rPr>
            </w:pPr>
            <w:r>
              <w:rPr>
                <w:rFonts w:hint="eastAsia" w:ascii="仿宋_GB2312" w:hAnsi="仿宋_GB2312;仿宋" w:eastAsia="仿宋_GB2312" w:cs="宋体;SimSun"/>
                <w:bCs/>
                <w:sz w:val="24"/>
                <w:highlight w:val="none"/>
                <w:shd w:val="clear" w:color="auto" w:fill="FFFFFF"/>
              </w:rPr>
              <w:t>外国语言文学专业基础与拓展</w:t>
            </w:r>
          </w:p>
        </w:tc>
        <w:tc>
          <w:tcPr>
            <w:tcW w:w="2578" w:type="dxa"/>
            <w:shd w:val="clear" w:color="auto" w:fill="auto"/>
            <w:vAlign w:val="center"/>
          </w:tcPr>
          <w:p w14:paraId="09DC70CC">
            <w:pPr>
              <w:spacing w:after="0" w:line="240" w:lineRule="auto"/>
              <w:jc w:val="both"/>
              <w:rPr>
                <w:rFonts w:hint="eastAsia" w:ascii="仿宋_GB2312" w:hAnsi="等线" w:eastAsia="仿宋_GB2312" w:cs="Times New Roman"/>
                <w:color w:val="C00000"/>
                <w:sz w:val="24"/>
                <w:szCs w:val="22"/>
                <w:highlight w:val="none"/>
                <w:lang w:val="en-US" w:eastAsia="zh-CN" w:bidi="ar-SA"/>
              </w:rPr>
            </w:pPr>
            <w:r>
              <w:rPr>
                <w:rFonts w:hint="eastAsia" w:ascii="仿宋_GB2312" w:eastAsia="仿宋_GB2312"/>
                <w:sz w:val="24"/>
                <w:highlight w:val="none"/>
              </w:rPr>
              <w:t>仅接收本科</w:t>
            </w:r>
            <w:r>
              <w:rPr>
                <w:rFonts w:hint="eastAsia" w:ascii="仿宋_GB2312" w:eastAsia="仿宋_GB2312"/>
                <w:b/>
                <w:sz w:val="24"/>
                <w:highlight w:val="none"/>
              </w:rPr>
              <w:t>或</w:t>
            </w:r>
            <w:r>
              <w:rPr>
                <w:rFonts w:hint="eastAsia" w:ascii="仿宋_GB2312" w:eastAsia="仿宋_GB2312"/>
                <w:sz w:val="24"/>
                <w:highlight w:val="none"/>
              </w:rPr>
              <w:t>硕士阶段为英语相关专业背景的考生</w:t>
            </w:r>
          </w:p>
        </w:tc>
      </w:tr>
      <w:tr w14:paraId="1FBB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61" w:type="dxa"/>
            <w:vMerge w:val="continue"/>
            <w:shd w:val="clear" w:color="auto" w:fill="auto"/>
            <w:vAlign w:val="center"/>
          </w:tcPr>
          <w:p w14:paraId="587E1FF7">
            <w:pPr>
              <w:widowControl w:val="0"/>
              <w:snapToGrid w:val="0"/>
              <w:spacing w:line="240" w:lineRule="atLeast"/>
              <w:jc w:val="both"/>
              <w:rPr>
                <w:rFonts w:hint="eastAsia" w:ascii="仿宋_GB2312" w:hAnsi="仿宋_GB2312;仿宋" w:eastAsia="仿宋_GB2312" w:cs="宋体;SimSun"/>
                <w:bCs/>
                <w:sz w:val="21"/>
                <w:szCs w:val="20"/>
                <w:shd w:val="clear" w:color="auto" w:fill="FFFFFF"/>
              </w:rPr>
            </w:pPr>
          </w:p>
        </w:tc>
        <w:tc>
          <w:tcPr>
            <w:tcW w:w="1153" w:type="dxa"/>
            <w:shd w:val="clear" w:color="auto" w:fill="auto"/>
            <w:vAlign w:val="center"/>
          </w:tcPr>
          <w:p w14:paraId="456B6224">
            <w:pPr>
              <w:widowControl w:val="0"/>
              <w:spacing w:line="240" w:lineRule="atLeast"/>
              <w:jc w:val="both"/>
              <w:rPr>
                <w:rFonts w:hint="eastAsia" w:ascii="仿宋_GB2312" w:hAnsi="仿宋_GB2312;仿宋" w:eastAsia="仿宋_GB2312" w:cs="宋体;SimSun"/>
                <w:bCs/>
                <w:sz w:val="24"/>
                <w:shd w:val="clear" w:color="auto" w:fill="FFFFFF"/>
              </w:rPr>
            </w:pPr>
            <w:r>
              <w:rPr>
                <w:rFonts w:hint="eastAsia" w:ascii="仿宋_GB2312" w:hAnsi="仿宋_GB2312;仿宋" w:eastAsia="仿宋_GB2312" w:cs="宋体;SimSun"/>
                <w:bCs/>
                <w:sz w:val="24"/>
                <w:shd w:val="clear" w:color="auto" w:fill="FFFFFF"/>
              </w:rPr>
              <w:t>翻译学</w:t>
            </w:r>
          </w:p>
        </w:tc>
        <w:tc>
          <w:tcPr>
            <w:tcW w:w="2342" w:type="dxa"/>
            <w:shd w:val="clear" w:color="auto" w:fill="auto"/>
            <w:vAlign w:val="center"/>
          </w:tcPr>
          <w:p w14:paraId="7BFAF7F2">
            <w:pPr>
              <w:widowControl w:val="0"/>
              <w:spacing w:line="240" w:lineRule="atLeast"/>
              <w:jc w:val="both"/>
              <w:rPr>
                <w:rFonts w:hint="eastAsia" w:ascii="仿宋_GB2312" w:hAnsi="仿宋_GB2312;仿宋" w:eastAsia="仿宋_GB2312" w:cs="宋体;SimSun"/>
                <w:bCs/>
                <w:sz w:val="24"/>
                <w:shd w:val="clear" w:color="auto" w:fill="FFFFFF"/>
              </w:rPr>
            </w:pPr>
            <w:r>
              <w:rPr>
                <w:rFonts w:hint="eastAsia" w:ascii="仿宋_GB2312" w:hAnsi="仿宋_GB2312;仿宋" w:eastAsia="仿宋_GB2312" w:cs="宋体;SimSun"/>
                <w:bCs/>
                <w:sz w:val="24"/>
                <w:shd w:val="clear" w:color="auto" w:fill="FFFFFF"/>
              </w:rPr>
              <w:t>刘全国</w:t>
            </w:r>
            <w:r>
              <w:rPr>
                <w:rFonts w:hint="eastAsia" w:ascii="仿宋_GB2312" w:hAnsi="宋体" w:eastAsia="仿宋_GB2312" w:cs="宋体"/>
                <w:sz w:val="44"/>
                <w:szCs w:val="44"/>
                <w:vertAlign w:val="superscript"/>
              </w:rPr>
              <w:t>①②③</w:t>
            </w:r>
          </w:p>
          <w:p w14:paraId="0071AC60">
            <w:pPr>
              <w:widowControl w:val="0"/>
              <w:spacing w:line="240" w:lineRule="atLeast"/>
              <w:jc w:val="both"/>
              <w:rPr>
                <w:rFonts w:hint="eastAsia" w:ascii="仿宋_GB2312" w:hAnsi="宋体" w:eastAsia="仿宋_GB2312" w:cs="宋体"/>
                <w:sz w:val="44"/>
                <w:szCs w:val="44"/>
                <w:vertAlign w:val="superscript"/>
                <w:lang w:val="en-US" w:eastAsia="zh-CN"/>
              </w:rPr>
            </w:pPr>
            <w:r>
              <w:rPr>
                <w:rFonts w:hint="eastAsia" w:ascii="仿宋_GB2312" w:hAnsi="仿宋_GB2312;仿宋" w:eastAsia="仿宋_GB2312" w:cs="宋体;SimSun"/>
                <w:bCs/>
                <w:sz w:val="24"/>
                <w:shd w:val="clear" w:color="auto" w:fill="FFFFFF"/>
              </w:rPr>
              <w:t>孟霞</w:t>
            </w:r>
            <w:r>
              <w:rPr>
                <w:rFonts w:hint="eastAsia" w:ascii="仿宋_GB2312" w:hAnsi="仿宋_GB2312;仿宋" w:eastAsia="仿宋_GB2312" w:cs="宋体;SimSun"/>
                <w:bCs/>
                <w:sz w:val="24"/>
                <w:shd w:val="clear" w:color="auto" w:fill="FFFFFF"/>
                <w:lang w:eastAsia="zh-CN"/>
              </w:rPr>
              <w:t>（</w:t>
            </w:r>
            <w:r>
              <w:rPr>
                <w:rFonts w:hint="eastAsia" w:ascii="仿宋_GB2312" w:hAnsi="仿宋_GB2312;仿宋" w:eastAsia="仿宋_GB2312" w:cs="宋体;SimSun"/>
                <w:bCs/>
                <w:sz w:val="24"/>
                <w:shd w:val="clear" w:color="auto" w:fill="FFFFFF"/>
                <w:lang w:val="en-US" w:eastAsia="zh-CN"/>
              </w:rPr>
              <w:t>俄语</w:t>
            </w:r>
            <w:r>
              <w:rPr>
                <w:rFonts w:hint="eastAsia" w:ascii="仿宋_GB2312" w:hAnsi="仿宋_GB2312;仿宋" w:eastAsia="仿宋_GB2312" w:cs="宋体;SimSun"/>
                <w:bCs/>
                <w:sz w:val="24"/>
                <w:shd w:val="clear" w:color="auto" w:fill="FFFFFF"/>
                <w:lang w:eastAsia="zh-CN"/>
              </w:rPr>
              <w:t>）</w:t>
            </w:r>
            <w:r>
              <w:rPr>
                <w:rFonts w:hint="eastAsia" w:ascii="仿宋_GB2312" w:hAnsi="宋体" w:eastAsia="仿宋_GB2312" w:cs="宋体"/>
                <w:sz w:val="44"/>
                <w:szCs w:val="44"/>
                <w:vertAlign w:val="superscript"/>
              </w:rPr>
              <w:t>①③</w:t>
            </w:r>
          </w:p>
        </w:tc>
        <w:tc>
          <w:tcPr>
            <w:tcW w:w="1250" w:type="dxa"/>
            <w:vAlign w:val="center"/>
          </w:tcPr>
          <w:p w14:paraId="01C54858">
            <w:pPr>
              <w:widowControl w:val="0"/>
              <w:spacing w:line="240" w:lineRule="atLeast"/>
              <w:jc w:val="both"/>
              <w:rPr>
                <w:rFonts w:hint="eastAsia" w:ascii="仿宋_GB2312" w:hAnsi="仿宋_GB2312;仿宋" w:eastAsia="仿宋_GB2312" w:cs="宋体;SimSun"/>
                <w:bCs/>
                <w:sz w:val="24"/>
                <w:shd w:val="clear" w:color="auto" w:fill="FFFFFF"/>
              </w:rPr>
            </w:pPr>
            <w:r>
              <w:rPr>
                <w:rFonts w:hint="eastAsia" w:ascii="仿宋_GB2312" w:hAnsi="仿宋_GB2312;仿宋" w:eastAsia="仿宋_GB2312" w:cs="宋体;SimSun"/>
                <w:bCs/>
                <w:sz w:val="24"/>
                <w:shd w:val="clear" w:color="auto" w:fill="FFFFFF"/>
              </w:rPr>
              <w:t>外国语言文学专业基础与拓展</w:t>
            </w:r>
          </w:p>
        </w:tc>
        <w:tc>
          <w:tcPr>
            <w:tcW w:w="2578" w:type="dxa"/>
            <w:shd w:val="clear" w:color="auto" w:fill="auto"/>
            <w:vAlign w:val="center"/>
          </w:tcPr>
          <w:p w14:paraId="1D6A8780">
            <w:pPr>
              <w:spacing w:after="0" w:line="240" w:lineRule="auto"/>
              <w:rPr>
                <w:rFonts w:ascii="仿宋_GB2312" w:eastAsia="仿宋_GB2312"/>
                <w:sz w:val="24"/>
              </w:rPr>
            </w:pPr>
            <w:r>
              <w:rPr>
                <w:rFonts w:hint="eastAsia" w:ascii="仿宋_GB2312" w:eastAsia="仿宋_GB2312"/>
                <w:sz w:val="24"/>
              </w:rPr>
              <w:t>刘全国教授仅接收本科</w:t>
            </w:r>
            <w:r>
              <w:rPr>
                <w:rFonts w:hint="eastAsia" w:ascii="仿宋_GB2312" w:eastAsia="仿宋_GB2312"/>
                <w:b/>
                <w:sz w:val="24"/>
              </w:rPr>
              <w:t>或</w:t>
            </w:r>
            <w:r>
              <w:rPr>
                <w:rFonts w:hint="eastAsia" w:ascii="仿宋_GB2312" w:eastAsia="仿宋_GB2312"/>
                <w:sz w:val="24"/>
              </w:rPr>
              <w:t>硕士阶段为英语相关专业背景的考生；</w:t>
            </w:r>
          </w:p>
          <w:p w14:paraId="7AA0CE90">
            <w:pPr>
              <w:spacing w:after="0" w:line="240" w:lineRule="auto"/>
              <w:rPr>
                <w:rFonts w:ascii="仿宋_GB2312" w:eastAsia="仿宋_GB2312"/>
                <w:sz w:val="24"/>
              </w:rPr>
            </w:pPr>
            <w:r>
              <w:rPr>
                <w:rFonts w:hint="eastAsia" w:ascii="仿宋_GB2312" w:eastAsia="仿宋_GB2312"/>
                <w:sz w:val="24"/>
              </w:rPr>
              <w:t>孟霞教授仅接收本科</w:t>
            </w:r>
            <w:r>
              <w:rPr>
                <w:rFonts w:hint="eastAsia" w:ascii="仿宋_GB2312" w:eastAsia="仿宋_GB2312"/>
                <w:b/>
                <w:sz w:val="24"/>
              </w:rPr>
              <w:t>和</w:t>
            </w:r>
            <w:r>
              <w:rPr>
                <w:rFonts w:hint="eastAsia" w:ascii="仿宋_GB2312" w:eastAsia="仿宋_GB2312"/>
                <w:sz w:val="24"/>
              </w:rPr>
              <w:t>硕士阶段均为俄语相关专业背景的考生</w:t>
            </w:r>
          </w:p>
          <w:p w14:paraId="5EDC6D75">
            <w:pPr>
              <w:spacing w:after="0" w:line="240" w:lineRule="auto"/>
              <w:rPr>
                <w:rFonts w:ascii="仿宋_GB2312" w:eastAsia="仿宋_GB2312"/>
                <w:sz w:val="24"/>
              </w:rPr>
            </w:pPr>
          </w:p>
        </w:tc>
      </w:tr>
      <w:tr w14:paraId="4F70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1361" w:type="dxa"/>
            <w:vMerge w:val="continue"/>
            <w:shd w:val="clear" w:color="auto" w:fill="auto"/>
            <w:vAlign w:val="center"/>
          </w:tcPr>
          <w:p w14:paraId="630E6AAC">
            <w:pPr>
              <w:widowControl w:val="0"/>
              <w:snapToGrid w:val="0"/>
              <w:spacing w:line="240" w:lineRule="atLeast"/>
              <w:jc w:val="both"/>
              <w:rPr>
                <w:rFonts w:hint="eastAsia" w:ascii="仿宋_GB2312" w:hAnsi="仿宋_GB2312;仿宋" w:eastAsia="仿宋_GB2312" w:cs="宋体;SimSun"/>
                <w:bCs/>
                <w:sz w:val="21"/>
                <w:szCs w:val="20"/>
                <w:shd w:val="clear" w:color="auto" w:fill="FFFFFF"/>
              </w:rPr>
            </w:pPr>
          </w:p>
        </w:tc>
        <w:tc>
          <w:tcPr>
            <w:tcW w:w="1153" w:type="dxa"/>
            <w:shd w:val="clear" w:color="auto" w:fill="auto"/>
            <w:vAlign w:val="center"/>
          </w:tcPr>
          <w:p w14:paraId="7FCDBDB4">
            <w:pPr>
              <w:widowControl w:val="0"/>
              <w:spacing w:line="240" w:lineRule="atLeast"/>
              <w:jc w:val="both"/>
              <w:rPr>
                <w:rFonts w:hint="eastAsia" w:ascii="仿宋_GB2312" w:hAnsi="仿宋_GB2312;仿宋" w:eastAsia="仿宋_GB2312" w:cs="宋体;SimSun"/>
                <w:bCs/>
                <w:sz w:val="24"/>
                <w:shd w:val="clear" w:color="auto" w:fill="FFFFFF"/>
              </w:rPr>
            </w:pPr>
            <w:r>
              <w:rPr>
                <w:rFonts w:hint="eastAsia" w:ascii="仿宋_GB2312" w:hAnsi="仿宋_GB2312;仿宋" w:eastAsia="仿宋_GB2312" w:cs="宋体;SimSun"/>
                <w:bCs/>
                <w:sz w:val="24"/>
                <w:shd w:val="clear" w:color="auto" w:fill="FFFFFF"/>
                <w:lang w:val="en-US" w:eastAsia="zh-CN"/>
              </w:rPr>
              <w:t>国别与区域</w:t>
            </w:r>
            <w:r>
              <w:rPr>
                <w:rFonts w:hint="eastAsia" w:ascii="仿宋_GB2312" w:hAnsi="仿宋_GB2312;仿宋" w:eastAsia="仿宋_GB2312" w:cs="宋体;SimSun"/>
                <w:bCs/>
                <w:sz w:val="24"/>
                <w:shd w:val="clear" w:color="auto" w:fill="FFFFFF"/>
              </w:rPr>
              <w:t>研究</w:t>
            </w:r>
          </w:p>
        </w:tc>
        <w:tc>
          <w:tcPr>
            <w:tcW w:w="2342" w:type="dxa"/>
            <w:shd w:val="clear" w:color="auto" w:fill="auto"/>
            <w:vAlign w:val="center"/>
          </w:tcPr>
          <w:p w14:paraId="4D075C94">
            <w:pPr>
              <w:widowControl w:val="0"/>
              <w:spacing w:line="240" w:lineRule="atLeast"/>
              <w:jc w:val="both"/>
              <w:rPr>
                <w:rFonts w:hint="eastAsia" w:ascii="仿宋_GB2312" w:hAnsi="宋体" w:eastAsia="仿宋_GB2312" w:cs="宋体"/>
                <w:sz w:val="44"/>
                <w:szCs w:val="44"/>
                <w:vertAlign w:val="superscript"/>
              </w:rPr>
            </w:pPr>
            <w:r>
              <w:rPr>
                <w:rFonts w:hint="eastAsia" w:ascii="仿宋_GB2312" w:hAnsi="仿宋_GB2312;仿宋" w:eastAsia="仿宋_GB2312" w:cs="宋体;SimSun"/>
                <w:bCs/>
                <w:sz w:val="24"/>
                <w:shd w:val="clear" w:color="auto" w:fill="FFFFFF"/>
                <w:lang w:val="en-US" w:eastAsia="zh-CN"/>
              </w:rPr>
              <w:t>尚亚宁</w:t>
            </w:r>
            <w:r>
              <w:rPr>
                <w:rFonts w:hint="eastAsia" w:ascii="仿宋_GB2312" w:hAnsi="宋体" w:eastAsia="仿宋_GB2312" w:cs="宋体"/>
                <w:sz w:val="44"/>
                <w:szCs w:val="44"/>
                <w:vertAlign w:val="superscript"/>
              </w:rPr>
              <w:t>①②③</w:t>
            </w:r>
          </w:p>
          <w:p w14:paraId="7AAD3F91">
            <w:pPr>
              <w:widowControl w:val="0"/>
              <w:spacing w:line="240" w:lineRule="atLeast"/>
              <w:jc w:val="left"/>
              <w:rPr>
                <w:rFonts w:hint="eastAsia" w:ascii="仿宋_GB2312" w:hAnsi="仿宋_GB2312;仿宋" w:eastAsia="仿宋_GB2312" w:cs="宋体;SimSun"/>
                <w:bCs/>
                <w:sz w:val="24"/>
                <w:shd w:val="clear" w:color="auto" w:fill="FFFFFF"/>
              </w:rPr>
            </w:pPr>
            <w:r>
              <w:rPr>
                <w:rFonts w:hint="eastAsia" w:ascii="仿宋_GB2312" w:hAnsi="仿宋_GB2312;仿宋" w:eastAsia="仿宋_GB2312" w:cs="宋体;SimSun"/>
                <w:bCs/>
                <w:sz w:val="24"/>
                <w:shd w:val="clear" w:color="auto" w:fill="FFFFFF"/>
                <w:lang w:val="en-US" w:eastAsia="zh-CN"/>
              </w:rPr>
              <w:t>许赛锋（日语）</w:t>
            </w:r>
            <w:r>
              <w:rPr>
                <w:rFonts w:hint="eastAsia" w:ascii="仿宋_GB2312" w:hAnsi="宋体" w:eastAsia="仿宋_GB2312" w:cs="宋体"/>
                <w:sz w:val="44"/>
                <w:szCs w:val="44"/>
                <w:vertAlign w:val="superscript"/>
              </w:rPr>
              <w:t>①③</w:t>
            </w:r>
          </w:p>
        </w:tc>
        <w:tc>
          <w:tcPr>
            <w:tcW w:w="1250" w:type="dxa"/>
            <w:vAlign w:val="center"/>
          </w:tcPr>
          <w:p w14:paraId="65668EF6">
            <w:pPr>
              <w:widowControl w:val="0"/>
              <w:spacing w:line="240" w:lineRule="atLeast"/>
              <w:jc w:val="both"/>
              <w:rPr>
                <w:rFonts w:hint="eastAsia" w:ascii="仿宋_GB2312" w:hAnsi="仿宋_GB2312;仿宋" w:eastAsia="仿宋_GB2312" w:cs="宋体;SimSun"/>
                <w:bCs/>
                <w:sz w:val="24"/>
                <w:shd w:val="clear" w:color="auto" w:fill="FFFFFF"/>
              </w:rPr>
            </w:pPr>
            <w:r>
              <w:rPr>
                <w:rFonts w:hint="eastAsia" w:ascii="仿宋_GB2312" w:hAnsi="仿宋_GB2312;仿宋" w:eastAsia="仿宋_GB2312" w:cs="宋体;SimSun"/>
                <w:bCs/>
                <w:sz w:val="24"/>
                <w:shd w:val="clear" w:color="auto" w:fill="FFFFFF"/>
              </w:rPr>
              <w:t>外国语言文学专业基础与拓展</w:t>
            </w:r>
          </w:p>
        </w:tc>
        <w:tc>
          <w:tcPr>
            <w:tcW w:w="2578" w:type="dxa"/>
            <w:shd w:val="clear" w:color="auto" w:fill="auto"/>
            <w:vAlign w:val="center"/>
          </w:tcPr>
          <w:p w14:paraId="5F17C155">
            <w:pPr>
              <w:spacing w:after="0" w:line="240" w:lineRule="auto"/>
              <w:rPr>
                <w:rFonts w:hint="eastAsia" w:ascii="仿宋_GB2312" w:eastAsia="仿宋_GB2312"/>
                <w:sz w:val="24"/>
                <w:lang w:eastAsia="zh-CN"/>
              </w:rPr>
            </w:pPr>
            <w:r>
              <w:rPr>
                <w:rFonts w:hint="eastAsia" w:ascii="仿宋_GB2312" w:eastAsia="仿宋_GB2312"/>
                <w:sz w:val="24"/>
                <w:lang w:val="en-US" w:eastAsia="zh-CN"/>
              </w:rPr>
              <w:t>尚亚宁</w:t>
            </w:r>
            <w:r>
              <w:rPr>
                <w:rFonts w:hint="eastAsia" w:ascii="仿宋_GB2312" w:eastAsia="仿宋_GB2312"/>
                <w:sz w:val="24"/>
              </w:rPr>
              <w:t>教授仅接收本科阶段为</w:t>
            </w:r>
            <w:r>
              <w:rPr>
                <w:rFonts w:hint="eastAsia" w:ascii="仿宋_GB2312" w:eastAsia="仿宋_GB2312"/>
                <w:sz w:val="24"/>
                <w:lang w:val="en-US" w:eastAsia="zh-CN"/>
              </w:rPr>
              <w:t>英</w:t>
            </w:r>
            <w:r>
              <w:rPr>
                <w:rFonts w:hint="eastAsia" w:ascii="仿宋_GB2312" w:eastAsia="仿宋_GB2312"/>
                <w:sz w:val="24"/>
              </w:rPr>
              <w:t>语相关专业背景的考生</w:t>
            </w:r>
            <w:r>
              <w:rPr>
                <w:rFonts w:hint="eastAsia" w:ascii="仿宋_GB2312" w:eastAsia="仿宋_GB2312"/>
                <w:sz w:val="24"/>
                <w:lang w:eastAsia="zh-CN"/>
              </w:rPr>
              <w:t>；</w:t>
            </w:r>
          </w:p>
          <w:p w14:paraId="3C9AA187">
            <w:pPr>
              <w:spacing w:after="0" w:line="240" w:lineRule="auto"/>
              <w:rPr>
                <w:rFonts w:ascii="仿宋_GB2312" w:eastAsia="仿宋_GB2312"/>
                <w:sz w:val="24"/>
              </w:rPr>
            </w:pPr>
            <w:r>
              <w:rPr>
                <w:rFonts w:hint="eastAsia" w:ascii="仿宋_GB2312" w:eastAsia="仿宋_GB2312"/>
                <w:sz w:val="24"/>
                <w:lang w:val="en-US" w:eastAsia="zh-CN"/>
              </w:rPr>
              <w:t>许赛锋教授</w:t>
            </w:r>
            <w:r>
              <w:rPr>
                <w:rFonts w:hint="eastAsia" w:ascii="仿宋_GB2312" w:eastAsia="仿宋_GB2312"/>
                <w:sz w:val="24"/>
              </w:rPr>
              <w:t>仅接收本科阶段为</w:t>
            </w:r>
            <w:r>
              <w:rPr>
                <w:rFonts w:hint="eastAsia" w:ascii="仿宋_GB2312" w:eastAsia="仿宋_GB2312"/>
                <w:sz w:val="24"/>
                <w:lang w:val="en-US" w:eastAsia="zh-CN"/>
              </w:rPr>
              <w:t>日</w:t>
            </w:r>
            <w:r>
              <w:rPr>
                <w:rFonts w:hint="eastAsia" w:ascii="仿宋_GB2312" w:eastAsia="仿宋_GB2312"/>
                <w:sz w:val="24"/>
              </w:rPr>
              <w:t>语相关专业背景的考生</w:t>
            </w:r>
          </w:p>
          <w:p w14:paraId="2FB8D2C2">
            <w:pPr>
              <w:spacing w:after="0" w:line="240" w:lineRule="auto"/>
              <w:rPr>
                <w:rFonts w:hint="eastAsia" w:ascii="仿宋_GB2312" w:eastAsia="仿宋_GB2312"/>
                <w:sz w:val="24"/>
                <w:lang w:eastAsia="zh-CN"/>
              </w:rPr>
            </w:pPr>
          </w:p>
        </w:tc>
      </w:tr>
    </w:tbl>
    <w:p w14:paraId="306D182C">
      <w:pPr>
        <w:spacing w:after="0" w:line="560" w:lineRule="exact"/>
        <w:ind w:firstLine="960" w:firstLineChars="300"/>
        <w:jc w:val="both"/>
        <w:rPr>
          <w:rFonts w:hint="default" w:ascii="仿宋_GB2312" w:hAnsi="方正小标宋简体" w:eastAsia="仿宋_GB2312"/>
          <w:color w:val="auto"/>
          <w:kern w:val="2"/>
          <w:sz w:val="32"/>
          <w:szCs w:val="32"/>
          <w:highlight w:val="yellow"/>
          <w:lang w:val="en-US" w:eastAsia="zh-CN"/>
        </w:rPr>
      </w:pPr>
      <w:r>
        <w:rPr>
          <w:rFonts w:hint="eastAsia" w:ascii="仿宋_GB2312" w:hAnsi="方正小标宋简体" w:eastAsia="仿宋_GB2312"/>
          <w:color w:val="auto"/>
          <w:kern w:val="2"/>
          <w:sz w:val="32"/>
          <w:szCs w:val="32"/>
          <w:highlight w:val="none"/>
        </w:rPr>
        <w:t>备注：其中 ①表示招收正常指标；</w:t>
      </w:r>
      <w:r>
        <w:rPr>
          <w:rFonts w:hint="eastAsia" w:ascii="仿宋_GB2312" w:hAnsi="仿宋" w:eastAsia="仿宋_GB2312"/>
          <w:color w:val="auto"/>
          <w:kern w:val="2"/>
          <w:sz w:val="32"/>
          <w:szCs w:val="32"/>
          <w:highlight w:val="none"/>
        </w:rPr>
        <w:t>②</w:t>
      </w:r>
      <w:r>
        <w:rPr>
          <w:rFonts w:hint="eastAsia" w:ascii="仿宋_GB2312" w:hAnsi="方正小标宋简体" w:eastAsia="仿宋_GB2312"/>
          <w:color w:val="auto"/>
          <w:kern w:val="2"/>
          <w:sz w:val="32"/>
          <w:szCs w:val="32"/>
          <w:highlight w:val="none"/>
        </w:rPr>
        <w:t>表示招收少民骨干计划</w:t>
      </w:r>
      <w:r>
        <w:rPr>
          <w:rFonts w:hint="eastAsia" w:ascii="仿宋_GB2312" w:hAnsi="方正小标宋简体" w:eastAsia="仿宋_GB2312"/>
          <w:color w:val="auto"/>
          <w:kern w:val="2"/>
          <w:sz w:val="32"/>
          <w:szCs w:val="32"/>
          <w:highlight w:val="none"/>
          <w:lang w:eastAsia="zh-CN"/>
        </w:rPr>
        <w:t>（仅英语类</w:t>
      </w:r>
      <w:r>
        <w:rPr>
          <w:rFonts w:hint="eastAsia" w:ascii="仿宋_GB2312" w:hAnsi="方正小标宋简体" w:eastAsia="仿宋_GB2312"/>
          <w:color w:val="auto"/>
          <w:kern w:val="2"/>
          <w:sz w:val="32"/>
          <w:szCs w:val="32"/>
          <w:highlight w:val="none"/>
          <w:lang w:val="en-US" w:eastAsia="zh-CN"/>
        </w:rPr>
        <w:t>研究方向</w:t>
      </w:r>
      <w:r>
        <w:rPr>
          <w:rFonts w:hint="eastAsia" w:ascii="仿宋_GB2312" w:hAnsi="方正小标宋简体" w:eastAsia="仿宋_GB2312"/>
          <w:color w:val="auto"/>
          <w:kern w:val="2"/>
          <w:sz w:val="32"/>
          <w:szCs w:val="32"/>
          <w:highlight w:val="none"/>
          <w:lang w:eastAsia="zh-CN"/>
        </w:rPr>
        <w:t>）</w:t>
      </w:r>
      <w:r>
        <w:rPr>
          <w:rFonts w:hint="eastAsia" w:ascii="仿宋_GB2312" w:hAnsi="方正小标宋简体" w:eastAsia="仿宋_GB2312"/>
          <w:color w:val="auto"/>
          <w:kern w:val="2"/>
          <w:sz w:val="32"/>
          <w:szCs w:val="32"/>
          <w:highlight w:val="none"/>
        </w:rPr>
        <w:t>；③表示招收对口支援计划。</w:t>
      </w:r>
    </w:p>
    <w:p w14:paraId="7B871421">
      <w:pPr>
        <w:spacing w:after="0" w:line="560" w:lineRule="exact"/>
        <w:ind w:firstLine="643" w:firstLineChars="200"/>
        <w:jc w:val="both"/>
        <w:rPr>
          <w:rFonts w:ascii="楷体" w:hAnsi="楷体" w:eastAsia="楷体"/>
          <w:b/>
          <w:bCs/>
          <w:sz w:val="32"/>
          <w:szCs w:val="32"/>
          <w:shd w:val="clear" w:color="auto" w:fill="FFFFFF"/>
        </w:rPr>
      </w:pPr>
      <w:r>
        <w:rPr>
          <w:rFonts w:hint="eastAsia" w:ascii="楷体" w:hAnsi="楷体" w:eastAsia="楷体"/>
          <w:b/>
          <w:bCs/>
          <w:sz w:val="32"/>
          <w:szCs w:val="32"/>
          <w:shd w:val="clear" w:color="auto" w:fill="FFFFFF"/>
        </w:rPr>
        <w:t>（二）报考条件</w:t>
      </w:r>
    </w:p>
    <w:p w14:paraId="32165408">
      <w:pPr>
        <w:spacing w:after="0" w:line="560" w:lineRule="exact"/>
        <w:ind w:firstLine="200"/>
        <w:jc w:val="both"/>
        <w:rPr>
          <w:rFonts w:ascii="仿宋_GB2312" w:hAnsi="方正小标宋简体" w:eastAsia="仿宋_GB2312"/>
          <w:color w:val="000000"/>
          <w:sz w:val="32"/>
          <w:szCs w:val="32"/>
        </w:rPr>
      </w:pPr>
      <w:r>
        <w:rPr>
          <w:rFonts w:hint="eastAsia" w:ascii="仿宋_GB2312" w:hAnsi="仿宋_GB2312;仿宋" w:eastAsia="仿宋_GB2312" w:cs="仿宋_GB2312;仿宋"/>
          <w:sz w:val="32"/>
          <w:szCs w:val="32"/>
          <w:shd w:val="clear" w:color="auto" w:fill="FFFFFF"/>
        </w:rPr>
        <w:t xml:space="preserve">   </w:t>
      </w:r>
      <w:r>
        <w:rPr>
          <w:rFonts w:hint="eastAsia" w:ascii="仿宋_GB2312" w:hAnsi="方正小标宋简体" w:eastAsia="仿宋_GB2312"/>
          <w:color w:val="000000"/>
          <w:sz w:val="32"/>
          <w:szCs w:val="32"/>
        </w:rPr>
        <w:t>见《陕西师范大学202</w:t>
      </w:r>
      <w:r>
        <w:rPr>
          <w:rFonts w:hint="eastAsia" w:ascii="仿宋_GB2312" w:hAnsi="方正小标宋简体" w:eastAsia="仿宋_GB2312"/>
          <w:color w:val="000000"/>
          <w:sz w:val="32"/>
          <w:szCs w:val="32"/>
          <w:lang w:val="en-US" w:eastAsia="zh-CN"/>
        </w:rPr>
        <w:t>6</w:t>
      </w:r>
      <w:r>
        <w:rPr>
          <w:rFonts w:hint="eastAsia" w:ascii="仿宋_GB2312" w:hAnsi="方正小标宋简体" w:eastAsia="仿宋_GB2312"/>
          <w:color w:val="000000"/>
          <w:sz w:val="32"/>
          <w:szCs w:val="32"/>
        </w:rPr>
        <w:t>年博士研究生招生简章》。</w:t>
      </w:r>
    </w:p>
    <w:p w14:paraId="68801B15">
      <w:pPr>
        <w:spacing w:after="0" w:line="560" w:lineRule="exact"/>
        <w:ind w:firstLine="643" w:firstLineChars="200"/>
        <w:jc w:val="both"/>
        <w:rPr>
          <w:rFonts w:hint="default" w:ascii="仿宋_GB2312" w:hAnsi="仿宋_GB2312;仿宋" w:eastAsia="仿宋_GB2312" w:cs="仿宋"/>
          <w:b/>
          <w:sz w:val="32"/>
          <w:szCs w:val="32"/>
          <w:shd w:val="clear" w:color="auto" w:fill="FFFFFF"/>
          <w:lang w:val="en-US" w:eastAsia="zh-CN"/>
        </w:rPr>
      </w:pPr>
      <w:bookmarkStart w:id="0" w:name="_Hlk95213381"/>
      <w:r>
        <w:rPr>
          <w:rFonts w:hint="eastAsia" w:ascii="仿宋_GB2312" w:hAnsi="仿宋_GB2312;仿宋" w:eastAsia="仿宋_GB2312" w:cs="仿宋"/>
          <w:b/>
          <w:sz w:val="32"/>
          <w:szCs w:val="32"/>
          <w:shd w:val="clear" w:color="auto" w:fill="FFFFFF"/>
        </w:rPr>
        <w:t>补充要求</w:t>
      </w:r>
      <w:r>
        <w:rPr>
          <w:rFonts w:hint="eastAsia" w:ascii="仿宋_GB2312" w:hAnsi="仿宋_GB2312;仿宋" w:eastAsia="仿宋_GB2312" w:cs="仿宋"/>
          <w:b/>
          <w:sz w:val="32"/>
          <w:szCs w:val="32"/>
          <w:shd w:val="clear" w:color="auto" w:fill="FFFFFF"/>
          <w:lang w:val="en-US" w:eastAsia="zh-CN"/>
        </w:rPr>
        <w:t xml:space="preserve">  </w:t>
      </w:r>
    </w:p>
    <w:bookmarkEnd w:id="0"/>
    <w:p w14:paraId="43C373E9">
      <w:pPr>
        <w:spacing w:after="0" w:line="560" w:lineRule="exact"/>
        <w:ind w:firstLine="643" w:firstLineChars="200"/>
        <w:jc w:val="both"/>
        <w:rPr>
          <w:rFonts w:ascii="仿宋_GB2312" w:eastAsia="仿宋_GB2312"/>
          <w:b/>
          <w:sz w:val="32"/>
          <w:szCs w:val="32"/>
          <w:shd w:val="clear" w:color="auto" w:fill="FFFFFF"/>
        </w:rPr>
      </w:pPr>
      <w:r>
        <w:rPr>
          <w:rFonts w:hint="eastAsia" w:ascii="仿宋_GB2312" w:hAnsi="仿宋_GB2312;仿宋" w:eastAsia="仿宋_GB2312" w:cs="仿宋"/>
          <w:b/>
          <w:sz w:val="32"/>
          <w:szCs w:val="32"/>
          <w:shd w:val="clear" w:color="auto" w:fill="FFFFFF"/>
        </w:rPr>
        <w:t>业务水平免试条件：</w:t>
      </w:r>
      <w:r>
        <w:rPr>
          <w:rFonts w:hint="eastAsia" w:ascii="仿宋_GB2312" w:hAnsi="仿宋_GB2312;仿宋" w:eastAsia="仿宋_GB2312"/>
          <w:sz w:val="32"/>
          <w:szCs w:val="32"/>
          <w:shd w:val="clear" w:color="auto" w:fill="FFFFFF"/>
        </w:rPr>
        <w:t>申请者近五年</w:t>
      </w:r>
      <w:r>
        <w:rPr>
          <w:rFonts w:hint="eastAsia" w:ascii="仿宋_GB2312" w:hAnsi="仿宋_GB2312;仿宋" w:eastAsia="仿宋_GB2312"/>
          <w:sz w:val="32"/>
          <w:szCs w:val="32"/>
          <w:shd w:val="clear" w:color="auto" w:fill="FFFFFF"/>
          <w:lang w:eastAsia="zh-CN"/>
        </w:rPr>
        <w:t>（</w:t>
      </w:r>
      <w:r>
        <w:rPr>
          <w:rFonts w:hint="eastAsia" w:ascii="仿宋_GB2312" w:hAnsi="仿宋_GB2312;仿宋" w:eastAsia="仿宋_GB2312"/>
          <w:sz w:val="32"/>
          <w:szCs w:val="32"/>
          <w:highlight w:val="none"/>
          <w:shd w:val="clear" w:color="auto" w:fill="FFFFFF"/>
          <w:lang w:eastAsia="zh-CN"/>
        </w:rPr>
        <w:t>202</w:t>
      </w:r>
      <w:r>
        <w:rPr>
          <w:rFonts w:hint="eastAsia" w:ascii="仿宋_GB2312" w:hAnsi="仿宋_GB2312;仿宋" w:eastAsia="仿宋_GB2312"/>
          <w:sz w:val="32"/>
          <w:szCs w:val="32"/>
          <w:highlight w:val="none"/>
          <w:shd w:val="clear" w:color="auto" w:fill="FFFFFF"/>
          <w:lang w:val="en-US" w:eastAsia="zh-CN"/>
        </w:rPr>
        <w:t>1</w:t>
      </w:r>
      <w:r>
        <w:rPr>
          <w:rFonts w:hint="eastAsia" w:ascii="仿宋_GB2312" w:hAnsi="仿宋_GB2312;仿宋" w:eastAsia="仿宋_GB2312"/>
          <w:sz w:val="32"/>
          <w:szCs w:val="32"/>
          <w:shd w:val="clear" w:color="auto" w:fill="FFFFFF"/>
          <w:lang w:eastAsia="zh-CN"/>
        </w:rPr>
        <w:t>年1月1日至今）</w:t>
      </w:r>
      <w:r>
        <w:rPr>
          <w:rFonts w:hint="eastAsia" w:ascii="仿宋_GB2312" w:hAnsi="仿宋_GB2312;仿宋" w:eastAsia="仿宋_GB2312"/>
          <w:sz w:val="32"/>
          <w:szCs w:val="32"/>
          <w:shd w:val="clear" w:color="auto" w:fill="FFFFFF"/>
        </w:rPr>
        <w:t>学术研究应满足下列条件之一：</w:t>
      </w:r>
    </w:p>
    <w:p w14:paraId="095B6ABB">
      <w:pPr>
        <w:spacing w:after="0" w:line="560" w:lineRule="exact"/>
        <w:ind w:firstLine="640" w:firstLineChars="200"/>
        <w:jc w:val="both"/>
        <w:rPr>
          <w:rFonts w:ascii="仿宋_GB2312" w:eastAsia="仿宋_GB2312"/>
          <w:sz w:val="32"/>
          <w:szCs w:val="32"/>
          <w:shd w:val="clear" w:color="auto" w:fill="FFFFFF"/>
        </w:rPr>
      </w:pPr>
      <w:r>
        <w:rPr>
          <w:rFonts w:hint="eastAsia" w:ascii="仿宋_GB2312" w:hAnsi="仿宋_GB2312;仿宋" w:eastAsia="仿宋_GB2312" w:cs="宋体;SimSun"/>
          <w:sz w:val="32"/>
          <w:szCs w:val="32"/>
          <w:shd w:val="clear" w:color="auto" w:fill="FFFFFF"/>
        </w:rPr>
        <w:t>1．以第一作者身份发表与本专业相关学校认定的权威论文1篇；</w:t>
      </w:r>
    </w:p>
    <w:p w14:paraId="7E523445">
      <w:pPr>
        <w:spacing w:after="0" w:line="560" w:lineRule="exact"/>
        <w:ind w:firstLine="640" w:firstLineChars="200"/>
        <w:jc w:val="both"/>
        <w:rPr>
          <w:rFonts w:ascii="仿宋_GB2312" w:eastAsia="仿宋_GB2312"/>
          <w:sz w:val="32"/>
          <w:szCs w:val="32"/>
          <w:shd w:val="clear" w:color="auto" w:fill="FFFFFF"/>
        </w:rPr>
      </w:pPr>
      <w:r>
        <w:rPr>
          <w:rFonts w:hint="eastAsia" w:ascii="仿宋_GB2312" w:hAnsi="仿宋_GB2312;仿宋" w:eastAsia="仿宋_GB2312" w:cs="宋体;SimSun"/>
          <w:sz w:val="32"/>
          <w:szCs w:val="32"/>
          <w:shd w:val="clear" w:color="auto" w:fill="FFFFFF"/>
        </w:rPr>
        <w:t>2．以第一作者身份发表与本专业相关CSSCI或A&amp;HCI论文2篇；</w:t>
      </w:r>
    </w:p>
    <w:p w14:paraId="3075E535">
      <w:pPr>
        <w:spacing w:after="0" w:line="560" w:lineRule="exact"/>
        <w:ind w:firstLine="640" w:firstLineChars="200"/>
        <w:jc w:val="both"/>
        <w:rPr>
          <w:rFonts w:ascii="仿宋_GB2312" w:eastAsia="仿宋_GB2312"/>
          <w:sz w:val="32"/>
          <w:szCs w:val="32"/>
          <w:shd w:val="clear" w:color="auto" w:fill="FFFFFF"/>
        </w:rPr>
      </w:pPr>
      <w:r>
        <w:rPr>
          <w:rFonts w:hint="eastAsia" w:ascii="仿宋_GB2312" w:hAnsi="仿宋_GB2312;仿宋" w:eastAsia="仿宋_GB2312" w:cs="宋体;SimSun"/>
          <w:sz w:val="32"/>
          <w:szCs w:val="32"/>
          <w:shd w:val="clear" w:color="auto" w:fill="FFFFFF"/>
        </w:rPr>
        <w:t>3．主持国家社会科学基金项目1项；</w:t>
      </w:r>
    </w:p>
    <w:p w14:paraId="0E3CC43B">
      <w:pPr>
        <w:spacing w:after="0" w:line="560" w:lineRule="exact"/>
        <w:ind w:firstLine="640" w:firstLineChars="200"/>
        <w:jc w:val="both"/>
        <w:rPr>
          <w:rFonts w:ascii="仿宋_GB2312" w:eastAsia="仿宋_GB2312"/>
          <w:sz w:val="32"/>
          <w:szCs w:val="32"/>
          <w:shd w:val="clear" w:color="auto" w:fill="FFFFFF"/>
        </w:rPr>
      </w:pPr>
      <w:r>
        <w:rPr>
          <w:rFonts w:hint="eastAsia" w:ascii="仿宋_GB2312" w:hAnsi="仿宋_GB2312;仿宋" w:eastAsia="仿宋_GB2312" w:cs="宋体;SimSun"/>
          <w:sz w:val="32"/>
          <w:szCs w:val="32"/>
          <w:shd w:val="clear" w:color="auto" w:fill="FFFFFF"/>
        </w:rPr>
        <w:t>4．主持教育部人文社会科学研究项目1项。</w:t>
      </w:r>
    </w:p>
    <w:p w14:paraId="34DCDC83">
      <w:pPr>
        <w:spacing w:after="0" w:line="560" w:lineRule="exact"/>
        <w:ind w:firstLine="640" w:firstLineChars="200"/>
        <w:jc w:val="both"/>
        <w:rPr>
          <w:rFonts w:hint="eastAsia" w:ascii="仿宋_GB2312" w:hAnsi="仿宋_GB2312;仿宋" w:eastAsia="仿宋_GB2312"/>
          <w:sz w:val="32"/>
          <w:szCs w:val="32"/>
          <w:shd w:val="clear" w:color="auto" w:fill="FFFFFF"/>
        </w:rPr>
      </w:pPr>
      <w:r>
        <w:rPr>
          <w:rFonts w:hint="eastAsia" w:ascii="仿宋_GB2312" w:hAnsi="仿宋_GB2312;仿宋" w:eastAsia="仿宋_GB2312"/>
          <w:sz w:val="32"/>
          <w:szCs w:val="32"/>
          <w:shd w:val="clear" w:color="auto" w:fill="FFFFFF"/>
        </w:rPr>
        <w:t>未达到上述免试条件者，须参加统一组织的业务水平测试。</w:t>
      </w:r>
    </w:p>
    <w:p w14:paraId="222ECD02">
      <w:pPr>
        <w:spacing w:after="0" w:line="560" w:lineRule="exact"/>
        <w:ind w:firstLine="643" w:firstLineChars="200"/>
        <w:jc w:val="both"/>
        <w:rPr>
          <w:rFonts w:hint="eastAsia" w:ascii="仿宋_GB2312" w:hAnsi="仿宋_GB2312;仿宋" w:eastAsia="仿宋_GB2312" w:cs="仿宋"/>
          <w:b/>
          <w:sz w:val="32"/>
          <w:szCs w:val="32"/>
          <w:shd w:val="clear" w:color="auto" w:fill="FFFFFF"/>
        </w:rPr>
      </w:pPr>
      <w:r>
        <w:rPr>
          <w:rFonts w:hint="eastAsia" w:ascii="仿宋_GB2312" w:hAnsi="仿宋_GB2312;仿宋" w:eastAsia="仿宋_GB2312" w:cs="仿宋"/>
          <w:b/>
          <w:sz w:val="32"/>
          <w:szCs w:val="32"/>
          <w:shd w:val="clear" w:color="auto" w:fill="FFFFFF"/>
        </w:rPr>
        <w:t>外国语</w:t>
      </w:r>
      <w:r>
        <w:rPr>
          <w:rFonts w:hint="eastAsia" w:ascii="仿宋_GB2312" w:hAnsi="仿宋_GB2312;仿宋" w:eastAsia="仿宋_GB2312" w:cs="仿宋"/>
          <w:b/>
          <w:sz w:val="32"/>
          <w:szCs w:val="32"/>
          <w:shd w:val="clear" w:color="auto" w:fill="FFFFFF"/>
          <w:lang w:val="en-US" w:eastAsia="zh-CN"/>
        </w:rPr>
        <w:t>水平考核</w:t>
      </w:r>
      <w:r>
        <w:rPr>
          <w:rFonts w:hint="eastAsia" w:ascii="仿宋_GB2312" w:hAnsi="仿宋_GB2312;仿宋" w:eastAsia="仿宋_GB2312" w:cs="仿宋"/>
          <w:b/>
          <w:sz w:val="32"/>
          <w:szCs w:val="32"/>
          <w:shd w:val="clear" w:color="auto" w:fill="FFFFFF"/>
        </w:rPr>
        <w:t>：</w:t>
      </w:r>
    </w:p>
    <w:p w14:paraId="374A902D">
      <w:pPr>
        <w:numPr>
          <w:ilvl w:val="0"/>
          <w:numId w:val="2"/>
        </w:numPr>
        <w:spacing w:after="0" w:line="560" w:lineRule="exact"/>
        <w:ind w:firstLine="640" w:firstLineChars="200"/>
        <w:jc w:val="both"/>
        <w:rPr>
          <w:rFonts w:hint="eastAsia" w:ascii="仿宋_GB2312" w:hAnsi="仿宋_GB2312;仿宋" w:eastAsia="仿宋_GB2312" w:cs="仿宋"/>
          <w:sz w:val="32"/>
          <w:szCs w:val="32"/>
          <w:highlight w:val="none"/>
          <w:shd w:val="clear" w:color="auto" w:fill="FFFFFF"/>
          <w:lang w:val="en-US" w:eastAsia="zh-CN"/>
        </w:rPr>
      </w:pPr>
      <w:r>
        <w:rPr>
          <w:rFonts w:hint="eastAsia" w:ascii="仿宋_GB2312" w:hAnsi="仿宋_GB2312;仿宋" w:eastAsia="仿宋_GB2312" w:cs="仿宋"/>
          <w:sz w:val="32"/>
          <w:szCs w:val="32"/>
          <w:highlight w:val="none"/>
          <w:shd w:val="clear" w:color="auto" w:fill="FFFFFF"/>
          <w:lang w:val="en-US" w:eastAsia="zh-CN"/>
        </w:rPr>
        <w:t xml:space="preserve">报考英语类研究方向水平测试免试条件：申请者获得英语专业四级或八级合格及以上证书，或在相应英语国家获得硕士学位；  </w:t>
      </w:r>
    </w:p>
    <w:p w14:paraId="04B9A3D5">
      <w:pPr>
        <w:numPr>
          <w:ilvl w:val="0"/>
          <w:numId w:val="2"/>
        </w:numPr>
        <w:spacing w:after="0" w:line="560" w:lineRule="exact"/>
        <w:ind w:firstLine="640" w:firstLineChars="200"/>
        <w:jc w:val="both"/>
        <w:rPr>
          <w:rFonts w:hint="eastAsia" w:ascii="仿宋_GB2312" w:hAnsi="仿宋_GB2312;仿宋" w:eastAsia="仿宋_GB2312" w:cs="仿宋"/>
          <w:sz w:val="32"/>
          <w:szCs w:val="32"/>
          <w:highlight w:val="none"/>
          <w:shd w:val="clear" w:color="auto" w:fill="FFFFFF"/>
          <w:lang w:val="en-US" w:eastAsia="zh-CN"/>
        </w:rPr>
      </w:pPr>
      <w:r>
        <w:rPr>
          <w:rFonts w:hint="eastAsia" w:ascii="仿宋_GB2312" w:hAnsi="仿宋_GB2312;仿宋" w:eastAsia="仿宋_GB2312" w:cs="仿宋"/>
          <w:sz w:val="32"/>
          <w:szCs w:val="32"/>
          <w:highlight w:val="none"/>
          <w:shd w:val="clear" w:color="auto" w:fill="FFFFFF"/>
          <w:lang w:val="en-US" w:eastAsia="zh-CN"/>
        </w:rPr>
        <w:t>报考俄语翻译学方向水平测试免试条件：申请者获得俄语专业四级或八级合格及以上证书，或在相应俄语国家获得硕士学位；</w:t>
      </w:r>
    </w:p>
    <w:p w14:paraId="461D8261">
      <w:pPr>
        <w:numPr>
          <w:ilvl w:val="0"/>
          <w:numId w:val="2"/>
        </w:numPr>
        <w:spacing w:after="0" w:line="560" w:lineRule="exact"/>
        <w:ind w:firstLine="640" w:firstLineChars="200"/>
        <w:jc w:val="both"/>
        <w:rPr>
          <w:rFonts w:hint="eastAsia" w:ascii="仿宋_GB2312" w:hAnsi="仿宋_GB2312;仿宋" w:eastAsia="仿宋_GB2312" w:cs="仿宋"/>
          <w:sz w:val="32"/>
          <w:szCs w:val="32"/>
          <w:highlight w:val="none"/>
          <w:shd w:val="clear" w:color="auto" w:fill="FFFFFF"/>
          <w:lang w:val="en-US" w:eastAsia="zh-CN"/>
        </w:rPr>
      </w:pPr>
      <w:r>
        <w:rPr>
          <w:rFonts w:hint="eastAsia" w:ascii="仿宋_GB2312" w:hAnsi="仿宋_GB2312;仿宋" w:eastAsia="仿宋_GB2312" w:cs="仿宋"/>
          <w:sz w:val="32"/>
          <w:szCs w:val="32"/>
          <w:highlight w:val="none"/>
          <w:shd w:val="clear" w:color="auto" w:fill="FFFFFF"/>
          <w:lang w:val="en-US" w:eastAsia="zh-CN"/>
        </w:rPr>
        <w:t>报考国别与区域研究研究方向水平测试免试条件：大学外语四级或六级425分及以上；专业外语四级或八级合格以上；日语能力考试N1或N2合格及以上；新托福（</w:t>
      </w:r>
      <w:r>
        <w:rPr>
          <w:rFonts w:hint="default" w:ascii="Times New Roman" w:hAnsi="Times New Roman" w:eastAsia="仿宋_GB2312" w:cs="Times New Roman"/>
          <w:sz w:val="32"/>
          <w:szCs w:val="32"/>
          <w:highlight w:val="none"/>
          <w:shd w:val="clear" w:color="auto" w:fill="FFFFFF"/>
          <w:lang w:val="en-US" w:eastAsia="zh-CN"/>
        </w:rPr>
        <w:t>IBT</w:t>
      </w:r>
      <w:r>
        <w:rPr>
          <w:rFonts w:hint="eastAsia" w:ascii="仿宋_GB2312" w:hAnsi="仿宋_GB2312;仿宋" w:eastAsia="仿宋_GB2312" w:cs="仿宋"/>
          <w:sz w:val="32"/>
          <w:szCs w:val="32"/>
          <w:highlight w:val="none"/>
          <w:shd w:val="clear" w:color="auto" w:fill="FFFFFF"/>
          <w:lang w:val="en-US" w:eastAsia="zh-CN"/>
        </w:rPr>
        <w:t>）成绩80分及以上；雅思成绩6分及以上；新</w:t>
      </w:r>
      <w:r>
        <w:rPr>
          <w:rFonts w:hint="default" w:ascii="Times New Roman" w:hAnsi="Times New Roman" w:eastAsia="仿宋_GB2312" w:cs="Times New Roman"/>
          <w:sz w:val="32"/>
          <w:szCs w:val="32"/>
          <w:highlight w:val="none"/>
          <w:shd w:val="clear" w:color="auto" w:fill="FFFFFF"/>
          <w:lang w:val="en-US" w:eastAsia="zh-CN"/>
        </w:rPr>
        <w:t>GRE</w:t>
      </w:r>
      <w:r>
        <w:rPr>
          <w:rFonts w:hint="eastAsia" w:ascii="仿宋_GB2312" w:hAnsi="仿宋_GB2312;仿宋" w:eastAsia="仿宋_GB2312" w:cs="仿宋"/>
          <w:sz w:val="32"/>
          <w:szCs w:val="32"/>
          <w:highlight w:val="none"/>
          <w:shd w:val="clear" w:color="auto" w:fill="FFFFFF"/>
          <w:lang w:val="en-US" w:eastAsia="zh-CN"/>
        </w:rPr>
        <w:t>考试</w:t>
      </w:r>
      <w:r>
        <w:rPr>
          <w:rFonts w:hint="default" w:ascii="Times New Roman" w:hAnsi="Times New Roman" w:eastAsia="仿宋_GB2312" w:cs="Times New Roman"/>
          <w:sz w:val="32"/>
          <w:szCs w:val="32"/>
          <w:highlight w:val="none"/>
          <w:shd w:val="clear" w:color="auto" w:fill="FFFFFF"/>
          <w:lang w:val="en-US" w:eastAsia="zh-CN"/>
        </w:rPr>
        <w:t>Verbal</w:t>
      </w:r>
      <w:r>
        <w:rPr>
          <w:rFonts w:hint="eastAsia" w:ascii="仿宋_GB2312" w:hAnsi="仿宋_GB2312;仿宋" w:eastAsia="仿宋_GB2312" w:cs="仿宋"/>
          <w:sz w:val="32"/>
          <w:szCs w:val="32"/>
          <w:highlight w:val="none"/>
          <w:shd w:val="clear" w:color="auto" w:fill="FFFFFF"/>
          <w:lang w:val="en-US" w:eastAsia="zh-CN"/>
        </w:rPr>
        <w:t>成绩154分及以上；本科或硕士为全日制外国语言文学相应专业毕业（满足其中一项即可）。</w:t>
      </w:r>
    </w:p>
    <w:p w14:paraId="19C60D4A">
      <w:pPr>
        <w:numPr>
          <w:ilvl w:val="0"/>
          <w:numId w:val="0"/>
        </w:numPr>
        <w:spacing w:after="0" w:line="560" w:lineRule="exact"/>
        <w:ind w:firstLine="640" w:firstLineChars="200"/>
        <w:jc w:val="both"/>
        <w:rPr>
          <w:rFonts w:hint="default" w:ascii="仿宋_GB2312" w:hAnsi="仿宋_GB2312;仿宋" w:eastAsia="仿宋_GB2312"/>
          <w:sz w:val="32"/>
          <w:szCs w:val="32"/>
          <w:highlight w:val="none"/>
          <w:shd w:val="clear" w:color="auto" w:fill="FFFFFF"/>
          <w:lang w:val="en-US" w:eastAsia="zh-CN"/>
        </w:rPr>
      </w:pPr>
      <w:r>
        <w:rPr>
          <w:rFonts w:hint="eastAsia" w:ascii="仿宋_GB2312" w:hAnsi="仿宋_GB2312;仿宋" w:eastAsia="仿宋_GB2312"/>
          <w:sz w:val="32"/>
          <w:szCs w:val="32"/>
          <w:highlight w:val="none"/>
          <w:shd w:val="clear" w:color="auto" w:fill="FFFFFF"/>
          <w:lang w:val="en-US" w:eastAsia="zh-CN"/>
        </w:rPr>
        <w:t>申请者未达到所报考专业对应的外语免试条件者，须参加统一组织的相应语种（英语或俄语）外国语水平测试。</w:t>
      </w:r>
    </w:p>
    <w:p w14:paraId="2A76D1E4">
      <w:pPr>
        <w:spacing w:after="0" w:line="560" w:lineRule="exact"/>
        <w:ind w:firstLine="643" w:firstLineChars="200"/>
        <w:jc w:val="both"/>
        <w:rPr>
          <w:rFonts w:hint="eastAsia" w:ascii="仿宋_GB2312" w:hAnsi="仿宋_GB2312;仿宋" w:eastAsia="仿宋_GB2312" w:cs="仿宋"/>
          <w:b/>
          <w:bCs/>
          <w:sz w:val="32"/>
          <w:szCs w:val="32"/>
          <w:highlight w:val="none"/>
          <w:shd w:val="clear" w:color="auto" w:fill="FFFFFF"/>
          <w:lang w:val="en-US" w:eastAsia="zh-CN"/>
        </w:rPr>
      </w:pPr>
      <w:r>
        <w:rPr>
          <w:rFonts w:hint="eastAsia" w:ascii="仿宋_GB2312" w:hAnsi="仿宋_GB2312;仿宋" w:eastAsia="仿宋_GB2312" w:cs="仿宋"/>
          <w:b/>
          <w:bCs/>
          <w:sz w:val="32"/>
          <w:szCs w:val="32"/>
          <w:highlight w:val="none"/>
          <w:shd w:val="clear" w:color="auto" w:fill="FFFFFF"/>
          <w:lang w:val="en-US" w:eastAsia="zh-CN"/>
        </w:rPr>
        <w:t>重要补充说明</w:t>
      </w:r>
    </w:p>
    <w:p w14:paraId="3CC9E56D">
      <w:pPr>
        <w:numPr>
          <w:ilvl w:val="0"/>
          <w:numId w:val="3"/>
        </w:numPr>
        <w:spacing w:after="0" w:line="560" w:lineRule="exact"/>
        <w:ind w:left="0" w:leftChars="0" w:firstLine="643" w:firstLineChars="200"/>
        <w:jc w:val="both"/>
        <w:rPr>
          <w:rFonts w:hint="eastAsia" w:ascii="仿宋_GB2312" w:hAnsi="仿宋_GB2312;仿宋" w:eastAsia="仿宋_GB2312"/>
          <w:sz w:val="32"/>
          <w:szCs w:val="32"/>
          <w:highlight w:val="none"/>
          <w:shd w:val="clear" w:color="auto" w:fill="FFFFFF"/>
        </w:rPr>
      </w:pPr>
      <w:r>
        <w:rPr>
          <w:rFonts w:hint="eastAsia" w:ascii="仿宋_GB2312" w:hAnsi="仿宋_GB2312;仿宋" w:eastAsia="仿宋_GB2312" w:cs="仿宋"/>
          <w:b/>
          <w:bCs/>
          <w:sz w:val="32"/>
          <w:szCs w:val="32"/>
          <w:highlight w:val="none"/>
          <w:shd w:val="clear" w:color="auto" w:fill="FFFFFF"/>
          <w:lang w:val="en-US" w:eastAsia="zh-CN"/>
        </w:rPr>
        <w:t>语种要求</w:t>
      </w:r>
      <w:r>
        <w:rPr>
          <w:rFonts w:hint="eastAsia" w:ascii="仿宋_GB2312" w:hAnsi="仿宋_GB2312;仿宋" w:eastAsia="仿宋_GB2312" w:cs="仿宋"/>
          <w:sz w:val="32"/>
          <w:szCs w:val="32"/>
          <w:highlight w:val="none"/>
          <w:shd w:val="clear" w:color="auto" w:fill="FFFFFF"/>
          <w:lang w:val="en-US" w:eastAsia="zh-CN"/>
        </w:rPr>
        <w:t>：我院只接收第二外国语语种为俄语、日语、法语、英语的考生。入学后，第二外语课程为公共必修课。</w:t>
      </w:r>
    </w:p>
    <w:p w14:paraId="1A0EA26F">
      <w:pPr>
        <w:numPr>
          <w:ilvl w:val="0"/>
          <w:numId w:val="3"/>
        </w:numPr>
        <w:spacing w:after="0" w:line="560" w:lineRule="exact"/>
        <w:ind w:left="0" w:leftChars="0" w:firstLine="643" w:firstLineChars="200"/>
        <w:jc w:val="both"/>
        <w:rPr>
          <w:rFonts w:hint="eastAsia" w:ascii="仿宋_GB2312" w:hAnsi="仿宋_GB2312;仿宋" w:eastAsia="仿宋_GB2312"/>
          <w:sz w:val="32"/>
          <w:szCs w:val="32"/>
          <w:highlight w:val="none"/>
          <w:shd w:val="clear" w:color="auto" w:fill="FFFFFF"/>
        </w:rPr>
      </w:pPr>
      <w:r>
        <w:rPr>
          <w:rFonts w:hint="eastAsia" w:ascii="仿宋_GB2312" w:hAnsi="仿宋_GB2312;仿宋" w:eastAsia="仿宋_GB2312" w:cs="仿宋"/>
          <w:b/>
          <w:bCs/>
          <w:sz w:val="32"/>
          <w:szCs w:val="32"/>
          <w:highlight w:val="none"/>
          <w:shd w:val="clear" w:color="auto" w:fill="FFFFFF"/>
          <w:lang w:val="en-US" w:eastAsia="zh-CN"/>
        </w:rPr>
        <w:t>特殊情况：</w:t>
      </w:r>
      <w:r>
        <w:rPr>
          <w:rFonts w:hint="eastAsia" w:ascii="仿宋_GB2312" w:hAnsi="仿宋_GB2312;仿宋" w:eastAsia="仿宋_GB2312" w:cs="仿宋"/>
          <w:sz w:val="32"/>
          <w:szCs w:val="32"/>
          <w:highlight w:val="none"/>
          <w:shd w:val="clear" w:color="auto" w:fill="FFFFFF"/>
          <w:lang w:val="en-US" w:eastAsia="zh-CN"/>
        </w:rPr>
        <w:t>如申请者提供的学术成果或外语能力证明属于上述未包含的特殊情况，将由学院审核专家组根据所提供证明材料进行综合评议，决定是否给予免试资格。</w:t>
      </w:r>
    </w:p>
    <w:p w14:paraId="1EE4B52C">
      <w:pPr>
        <w:widowControl w:val="0"/>
        <w:spacing w:after="0" w:line="560" w:lineRule="exact"/>
        <w:ind w:firstLine="640" w:firstLineChars="200"/>
        <w:jc w:val="both"/>
        <w:rPr>
          <w:rFonts w:ascii="黑体" w:hAnsi="黑体" w:eastAsia="黑体"/>
          <w:kern w:val="2"/>
          <w:sz w:val="32"/>
          <w:szCs w:val="32"/>
        </w:rPr>
      </w:pPr>
      <w:r>
        <w:rPr>
          <w:rFonts w:hint="eastAsia" w:ascii="黑体" w:hAnsi="黑体" w:eastAsia="黑体"/>
          <w:kern w:val="2"/>
          <w:sz w:val="32"/>
          <w:szCs w:val="32"/>
        </w:rPr>
        <w:t>三、报考程序及要求</w:t>
      </w:r>
    </w:p>
    <w:p w14:paraId="46355BAF">
      <w:pPr>
        <w:spacing w:after="0" w:line="560" w:lineRule="exact"/>
        <w:ind w:firstLine="643" w:firstLineChars="200"/>
        <w:jc w:val="both"/>
        <w:rPr>
          <w:rFonts w:ascii="楷体" w:hAnsi="楷体" w:eastAsia="楷体"/>
          <w:b/>
          <w:bCs/>
          <w:sz w:val="32"/>
          <w:szCs w:val="32"/>
          <w:shd w:val="clear" w:color="auto" w:fill="FFFFFF"/>
        </w:rPr>
      </w:pPr>
      <w:r>
        <w:rPr>
          <w:rFonts w:hint="eastAsia" w:ascii="楷体" w:hAnsi="楷体" w:eastAsia="楷体"/>
          <w:b/>
          <w:bCs/>
          <w:sz w:val="32"/>
          <w:szCs w:val="32"/>
          <w:shd w:val="clear" w:color="auto" w:fill="FFFFFF"/>
        </w:rPr>
        <w:t>（一）申请阶段</w:t>
      </w:r>
    </w:p>
    <w:p w14:paraId="79BCE932">
      <w:pPr>
        <w:spacing w:after="0" w:line="560" w:lineRule="exact"/>
        <w:ind w:firstLine="640" w:firstLineChars="200"/>
        <w:jc w:val="both"/>
        <w:rPr>
          <w:rFonts w:hint="eastAsia" w:ascii="仿宋_GB2312" w:hAnsi="Times New Roman" w:eastAsia="仿宋_GB2312"/>
          <w:color w:val="auto"/>
          <w:sz w:val="32"/>
          <w:szCs w:val="32"/>
          <w:shd w:val="clear" w:color="auto" w:fill="FFFFFF"/>
          <w:lang w:val="en-US" w:eastAsia="zh-CN"/>
        </w:rPr>
      </w:pPr>
      <w:r>
        <w:rPr>
          <w:rFonts w:hint="eastAsia" w:ascii="仿宋_GB2312" w:hAnsi="Times New Roman" w:eastAsia="仿宋_GB2312"/>
          <w:sz w:val="32"/>
          <w:szCs w:val="32"/>
          <w:shd w:val="clear" w:color="auto" w:fill="FFFFFF"/>
        </w:rPr>
        <w:t>申请具体要求见陕西师范大学202</w:t>
      </w:r>
      <w:r>
        <w:rPr>
          <w:rFonts w:hint="eastAsia" w:ascii="仿宋_GB2312" w:hAnsi="Times New Roman" w:eastAsia="仿宋_GB2312"/>
          <w:sz w:val="32"/>
          <w:szCs w:val="32"/>
          <w:shd w:val="clear" w:color="auto" w:fill="FFFFFF"/>
          <w:lang w:val="en-US" w:eastAsia="zh-CN"/>
        </w:rPr>
        <w:t>6</w:t>
      </w:r>
      <w:r>
        <w:rPr>
          <w:rFonts w:hint="eastAsia" w:ascii="仿宋_GB2312" w:hAnsi="Times New Roman" w:eastAsia="仿宋_GB2312"/>
          <w:sz w:val="32"/>
          <w:szCs w:val="32"/>
          <w:shd w:val="clear" w:color="auto" w:fill="FFFFFF"/>
        </w:rPr>
        <w:t>年博士研究生招生简章</w:t>
      </w:r>
      <w:r>
        <w:rPr>
          <w:rFonts w:hint="eastAsia" w:ascii="仿宋_GB2312" w:hAnsi="Times New Roman" w:eastAsia="仿宋_GB2312"/>
          <w:sz w:val="32"/>
          <w:szCs w:val="32"/>
          <w:highlight w:val="none"/>
          <w:shd w:val="clear" w:color="auto" w:fill="FFFFFF"/>
          <w:lang w:eastAsia="zh-CN"/>
        </w:rPr>
        <w:t>。</w:t>
      </w:r>
    </w:p>
    <w:p w14:paraId="602C9C54">
      <w:pPr>
        <w:spacing w:after="0" w:line="560" w:lineRule="exact"/>
        <w:ind w:firstLine="643" w:firstLineChars="200"/>
        <w:jc w:val="both"/>
        <w:rPr>
          <w:rFonts w:ascii="楷体" w:hAnsi="楷体" w:eastAsia="楷体"/>
          <w:b/>
          <w:bCs/>
          <w:sz w:val="32"/>
          <w:szCs w:val="32"/>
          <w:shd w:val="clear" w:color="auto" w:fill="FFFFFF"/>
        </w:rPr>
      </w:pPr>
      <w:r>
        <w:rPr>
          <w:rFonts w:hint="eastAsia" w:ascii="楷体" w:hAnsi="楷体" w:eastAsia="楷体"/>
          <w:b/>
          <w:bCs/>
          <w:sz w:val="32"/>
          <w:szCs w:val="32"/>
          <w:shd w:val="clear" w:color="auto" w:fill="FFFFFF"/>
        </w:rPr>
        <w:t>（二）审核及考核阶段(资格初审、资格复审、水平测试、综合考核)</w:t>
      </w:r>
    </w:p>
    <w:p w14:paraId="299BDFCA">
      <w:pPr>
        <w:spacing w:after="0" w:line="560" w:lineRule="exact"/>
        <w:ind w:firstLine="640" w:firstLineChars="200"/>
        <w:jc w:val="both"/>
        <w:rPr>
          <w:rFonts w:hint="eastAsia" w:ascii="仿宋_GB2312" w:hAnsi="Times New Roman" w:eastAsia="仿宋_GB2312"/>
          <w:sz w:val="32"/>
          <w:szCs w:val="32"/>
          <w:shd w:val="clear" w:color="auto" w:fill="FFFFFF"/>
        </w:rPr>
      </w:pPr>
      <w:r>
        <w:rPr>
          <w:rFonts w:hint="eastAsia" w:ascii="仿宋_GB2312" w:hAnsi="Times New Roman" w:eastAsia="仿宋_GB2312"/>
          <w:sz w:val="32"/>
          <w:szCs w:val="32"/>
          <w:shd w:val="clear" w:color="auto" w:fill="FFFFFF"/>
        </w:rPr>
        <w:t>1.资格初审。研究生招生办公室通过材料审核系统对考生报名资料进行审核，审核材料是否完善，是否符合博士报考条件。</w:t>
      </w:r>
    </w:p>
    <w:p w14:paraId="2049E647">
      <w:pPr>
        <w:spacing w:after="0" w:line="560" w:lineRule="exact"/>
        <w:ind w:firstLine="640" w:firstLineChars="200"/>
        <w:jc w:val="both"/>
        <w:rPr>
          <w:rFonts w:hint="eastAsia" w:ascii="仿宋_GB2312" w:hAnsi="Times New Roman" w:eastAsia="仿宋_GB2312"/>
          <w:sz w:val="32"/>
          <w:szCs w:val="32"/>
          <w:shd w:val="clear" w:color="auto" w:fill="FFFFFF"/>
        </w:rPr>
      </w:pPr>
      <w:r>
        <w:rPr>
          <w:rFonts w:hint="eastAsia" w:ascii="仿宋_GB2312" w:hAnsi="Times New Roman" w:eastAsia="仿宋_GB2312"/>
          <w:sz w:val="32"/>
          <w:szCs w:val="32"/>
          <w:shd w:val="clear" w:color="auto" w:fill="FFFFFF"/>
        </w:rPr>
        <w:t>2.资格复审。我院组织专家对考生</w:t>
      </w:r>
      <w:r>
        <w:rPr>
          <w:rFonts w:hint="eastAsia" w:ascii="仿宋_GB2312" w:hAnsi="Times New Roman" w:eastAsia="仿宋_GB2312"/>
          <w:sz w:val="32"/>
          <w:szCs w:val="32"/>
          <w:shd w:val="clear" w:color="auto" w:fill="FFFFFF"/>
          <w:lang w:val="en-US" w:eastAsia="zh-CN"/>
        </w:rPr>
        <w:t>报名材料和</w:t>
      </w:r>
      <w:r>
        <w:rPr>
          <w:rFonts w:hint="eastAsia" w:ascii="仿宋_GB2312" w:hAnsi="Times New Roman" w:eastAsia="仿宋_GB2312"/>
          <w:sz w:val="32"/>
          <w:szCs w:val="32"/>
          <w:shd w:val="clear" w:color="auto" w:fill="FFFFFF"/>
        </w:rPr>
        <w:t>业务情况进行复审并打分，确定是否符合我</w:t>
      </w:r>
      <w:bookmarkStart w:id="2" w:name="_GoBack"/>
      <w:bookmarkEnd w:id="2"/>
      <w:r>
        <w:rPr>
          <w:rFonts w:hint="eastAsia" w:ascii="仿宋_GB2312" w:hAnsi="Times New Roman" w:eastAsia="仿宋_GB2312"/>
          <w:sz w:val="32"/>
          <w:szCs w:val="32"/>
          <w:shd w:val="clear" w:color="auto" w:fill="FFFFFF"/>
        </w:rPr>
        <w:t>院“申请-考核”业务条件，符合条件者准予参加综合考核；对于条件不符者，参加相应水平测试，测试通过者准予参加综合考核。复审结果上报我校研招办核准，将在我校研究生招生信息网上公布。</w:t>
      </w:r>
    </w:p>
    <w:p w14:paraId="0786C245">
      <w:pPr>
        <w:spacing w:after="0" w:line="560" w:lineRule="exact"/>
        <w:ind w:firstLine="640" w:firstLineChars="200"/>
        <w:jc w:val="both"/>
        <w:rPr>
          <w:rFonts w:ascii="仿宋_GB2312" w:hAnsi="Times New Roman" w:eastAsia="仿宋_GB2312"/>
          <w:sz w:val="32"/>
          <w:szCs w:val="32"/>
          <w:shd w:val="clear" w:color="auto" w:fill="FFFFFF"/>
        </w:rPr>
      </w:pPr>
      <w:r>
        <w:rPr>
          <w:rFonts w:hint="eastAsia" w:ascii="仿宋_GB2312" w:hAnsi="Times New Roman" w:eastAsia="仿宋_GB2312"/>
          <w:sz w:val="32"/>
          <w:szCs w:val="32"/>
          <w:shd w:val="clear" w:color="auto" w:fill="FFFFFF"/>
        </w:rPr>
        <w:t>3.水平测试。水平测试分为外国语水平测试和业务水平测试。未达到外国语或业务水</w:t>
      </w:r>
      <w:r>
        <w:rPr>
          <w:rFonts w:hint="eastAsia" w:ascii="仿宋_GB2312" w:hAnsi="Times New Roman" w:eastAsia="仿宋_GB2312"/>
          <w:sz w:val="32"/>
          <w:szCs w:val="32"/>
          <w:highlight w:val="none"/>
          <w:shd w:val="clear" w:color="auto" w:fill="FFFFFF"/>
        </w:rPr>
        <w:t>平</w:t>
      </w:r>
      <w:r>
        <w:rPr>
          <w:rFonts w:hint="eastAsia" w:ascii="仿宋_GB2312" w:hAnsi="Times New Roman" w:eastAsia="仿宋_GB2312"/>
          <w:sz w:val="32"/>
          <w:szCs w:val="32"/>
          <w:highlight w:val="none"/>
          <w:shd w:val="clear" w:color="auto" w:fill="FFFFFF"/>
          <w:lang w:val="en-US" w:eastAsia="zh-CN"/>
        </w:rPr>
        <w:t>免试条件</w:t>
      </w:r>
      <w:r>
        <w:rPr>
          <w:rFonts w:hint="eastAsia" w:ascii="仿宋_GB2312" w:hAnsi="Times New Roman" w:eastAsia="仿宋_GB2312"/>
          <w:sz w:val="32"/>
          <w:szCs w:val="32"/>
          <w:highlight w:val="none"/>
          <w:shd w:val="clear" w:color="auto" w:fill="FFFFFF"/>
        </w:rPr>
        <w:t>的</w:t>
      </w:r>
      <w:r>
        <w:rPr>
          <w:rFonts w:hint="eastAsia" w:ascii="仿宋_GB2312" w:hAnsi="Times New Roman" w:eastAsia="仿宋_GB2312"/>
          <w:sz w:val="32"/>
          <w:szCs w:val="32"/>
          <w:shd w:val="clear" w:color="auto" w:fill="FFFFFF"/>
        </w:rPr>
        <w:t>考生须参加相应水平测试，</w:t>
      </w:r>
      <w:r>
        <w:rPr>
          <w:rFonts w:hint="eastAsia" w:ascii="仿宋_GB2312" w:hAnsi="仿宋_GB2312;仿宋" w:eastAsia="仿宋_GB2312" w:cs="Helvetica"/>
          <w:sz w:val="32"/>
          <w:szCs w:val="32"/>
          <w:shd w:val="clear" w:color="auto" w:fill="FFFFFF"/>
        </w:rPr>
        <w:t>其中外国语水平测试按照报考选择的外国语语种测试</w:t>
      </w:r>
      <w:r>
        <w:rPr>
          <w:rFonts w:hint="eastAsia" w:ascii="仿宋_GB2312" w:hAnsi="仿宋_GB2312;仿宋" w:eastAsia="仿宋_GB2312"/>
          <w:sz w:val="32"/>
          <w:szCs w:val="32"/>
          <w:highlight w:val="none"/>
          <w:shd w:val="clear" w:color="auto" w:fill="FFFFFF"/>
          <w:lang w:val="en-US" w:eastAsia="zh-CN"/>
        </w:rPr>
        <w:t>（英语或俄语）</w:t>
      </w:r>
      <w:r>
        <w:rPr>
          <w:rFonts w:hint="eastAsia" w:ascii="仿宋_GB2312" w:hAnsi="仿宋_GB2312;仿宋" w:eastAsia="仿宋_GB2312" w:cs="Helvetica"/>
          <w:sz w:val="32"/>
          <w:szCs w:val="32"/>
          <w:highlight w:val="none"/>
          <w:shd w:val="clear" w:color="auto" w:fill="FFFFFF"/>
        </w:rPr>
        <w:t>；</w:t>
      </w:r>
      <w:r>
        <w:rPr>
          <w:rFonts w:hint="eastAsia" w:ascii="仿宋_GB2312" w:hAnsi="仿宋_GB2312;仿宋" w:eastAsia="仿宋_GB2312" w:cs="Helvetica"/>
          <w:sz w:val="32"/>
          <w:szCs w:val="32"/>
          <w:shd w:val="clear" w:color="auto" w:fill="FFFFFF"/>
        </w:rPr>
        <w:t>业务水平测试成绩及格者由高至低排名，分报考导师按招生指标数的</w:t>
      </w:r>
      <w:r>
        <w:rPr>
          <w:rFonts w:ascii="仿宋_GB2312" w:hAnsi="仿宋_GB2312;仿宋" w:eastAsia="仿宋_GB2312" w:cs="Helvetica"/>
          <w:sz w:val="32"/>
          <w:szCs w:val="32"/>
          <w:shd w:val="clear" w:color="auto" w:fill="FFFFFF"/>
        </w:rPr>
        <w:t>300%进入</w:t>
      </w:r>
      <w:r>
        <w:rPr>
          <w:rFonts w:hint="eastAsia" w:ascii="仿宋_GB2312" w:hAnsi="仿宋_GB2312;仿宋" w:eastAsia="仿宋_GB2312" w:cs="Helvetica"/>
          <w:sz w:val="32"/>
          <w:szCs w:val="32"/>
          <w:shd w:val="clear" w:color="auto" w:fill="FFFFFF"/>
        </w:rPr>
        <w:t>综合考核（外国语水平测试成绩不计入总成绩，但必须</w:t>
      </w:r>
      <w:r>
        <w:rPr>
          <w:rFonts w:hint="eastAsia" w:ascii="仿宋_GB2312" w:hAnsi="仿宋_GB2312;仿宋" w:eastAsia="仿宋_GB2312" w:cs="Helvetica"/>
          <w:sz w:val="32"/>
          <w:szCs w:val="32"/>
          <w:highlight w:val="none"/>
          <w:shd w:val="clear" w:color="auto" w:fill="FFFFFF"/>
        </w:rPr>
        <w:t>达到</w:t>
      </w:r>
      <w:r>
        <w:rPr>
          <w:rFonts w:hint="eastAsia" w:ascii="仿宋_GB2312" w:hAnsi="仿宋_GB2312;仿宋" w:eastAsia="仿宋_GB2312" w:cs="Helvetica"/>
          <w:sz w:val="32"/>
          <w:szCs w:val="32"/>
          <w:highlight w:val="none"/>
          <w:shd w:val="clear" w:color="auto" w:fill="FFFFFF"/>
          <w:lang w:val="en-US" w:eastAsia="zh-CN"/>
        </w:rPr>
        <w:t>学校划定的分数</w:t>
      </w:r>
      <w:r>
        <w:rPr>
          <w:rFonts w:hint="eastAsia" w:ascii="仿宋_GB2312" w:hAnsi="仿宋_GB2312;仿宋" w:eastAsia="仿宋_GB2312" w:cs="Helvetica"/>
          <w:sz w:val="32"/>
          <w:szCs w:val="32"/>
          <w:highlight w:val="none"/>
          <w:shd w:val="clear" w:color="auto" w:fill="FFFFFF"/>
        </w:rPr>
        <w:t>线）；</w:t>
      </w:r>
      <w:r>
        <w:rPr>
          <w:rFonts w:ascii="仿宋_GB2312" w:hAnsi="仿宋_GB2312;仿宋" w:eastAsia="仿宋_GB2312" w:cs="Helvetica"/>
          <w:sz w:val="32"/>
          <w:szCs w:val="32"/>
          <w:highlight w:val="none"/>
          <w:shd w:val="clear" w:color="auto" w:fill="FFFFFF"/>
        </w:rPr>
        <w:t>业</w:t>
      </w:r>
      <w:r>
        <w:rPr>
          <w:rFonts w:ascii="仿宋_GB2312" w:hAnsi="仿宋_GB2312;仿宋" w:eastAsia="仿宋_GB2312" w:cs="Helvetica"/>
          <w:sz w:val="32"/>
          <w:szCs w:val="32"/>
          <w:shd w:val="clear" w:color="auto" w:fill="FFFFFF"/>
        </w:rPr>
        <w:t>务水平免试的考生直接进入综合考核</w:t>
      </w:r>
      <w:r>
        <w:rPr>
          <w:rFonts w:hint="eastAsia" w:ascii="仿宋_GB2312" w:hAnsi="仿宋_GB2312;仿宋" w:eastAsia="仿宋_GB2312" w:cs="Helvetica"/>
          <w:sz w:val="32"/>
          <w:szCs w:val="32"/>
          <w:shd w:val="clear" w:color="auto" w:fill="FFFFFF"/>
        </w:rPr>
        <w:t>。</w:t>
      </w:r>
      <w:r>
        <w:rPr>
          <w:rFonts w:hint="eastAsia" w:ascii="仿宋_GB2312" w:hAnsi="仿宋_GB2312;仿宋" w:eastAsia="仿宋_GB2312" w:cs="仿宋"/>
          <w:sz w:val="32"/>
          <w:szCs w:val="32"/>
          <w:shd w:val="clear" w:color="auto" w:fill="FFFFFF"/>
        </w:rPr>
        <w:t>水平测试时</w:t>
      </w:r>
      <w:r>
        <w:rPr>
          <w:rFonts w:hint="eastAsia" w:ascii="仿宋_GB2312" w:hAnsi="仿宋_GB2312;仿宋" w:eastAsia="仿宋_GB2312" w:cs="仿宋"/>
          <w:color w:val="auto"/>
          <w:sz w:val="32"/>
          <w:szCs w:val="32"/>
          <w:shd w:val="clear" w:color="auto" w:fill="FFFFFF"/>
        </w:rPr>
        <w:t>间为</w:t>
      </w:r>
      <w:r>
        <w:rPr>
          <w:rFonts w:hint="eastAsia" w:ascii="仿宋_GB2312" w:hAnsi="仿宋_GB2312;仿宋" w:eastAsia="仿宋_GB2312" w:cs="仿宋"/>
          <w:b/>
          <w:bCs/>
          <w:color w:val="auto"/>
          <w:sz w:val="32"/>
          <w:szCs w:val="32"/>
          <w:highlight w:val="none"/>
          <w:shd w:val="clear" w:color="auto" w:fill="FFFFFF"/>
        </w:rPr>
        <w:t>202</w:t>
      </w:r>
      <w:r>
        <w:rPr>
          <w:rFonts w:hint="eastAsia" w:ascii="仿宋_GB2312" w:hAnsi="仿宋_GB2312;仿宋" w:eastAsia="仿宋_GB2312" w:cs="仿宋"/>
          <w:b/>
          <w:bCs/>
          <w:color w:val="auto"/>
          <w:sz w:val="32"/>
          <w:szCs w:val="32"/>
          <w:highlight w:val="none"/>
          <w:shd w:val="clear" w:color="auto" w:fill="FFFFFF"/>
          <w:lang w:val="en-US" w:eastAsia="zh-CN"/>
        </w:rPr>
        <w:t>6</w:t>
      </w:r>
      <w:r>
        <w:rPr>
          <w:rFonts w:hint="eastAsia" w:ascii="仿宋_GB2312" w:hAnsi="仿宋_GB2312;仿宋" w:eastAsia="仿宋_GB2312" w:cs="仿宋"/>
          <w:b/>
          <w:bCs/>
          <w:color w:val="auto"/>
          <w:sz w:val="32"/>
          <w:szCs w:val="32"/>
          <w:highlight w:val="none"/>
          <w:shd w:val="clear" w:color="auto" w:fill="FFFFFF"/>
        </w:rPr>
        <w:t>年4月6日</w:t>
      </w:r>
      <w:r>
        <w:rPr>
          <w:rFonts w:hint="eastAsia" w:ascii="仿宋_GB2312" w:hAnsi="仿宋_GB2312;仿宋" w:eastAsia="仿宋_GB2312" w:cs="仿宋"/>
          <w:color w:val="auto"/>
          <w:sz w:val="32"/>
          <w:szCs w:val="32"/>
          <w:highlight w:val="none"/>
          <w:shd w:val="clear" w:color="auto" w:fill="FFFFFF"/>
        </w:rPr>
        <w:t>，具体安</w:t>
      </w:r>
      <w:r>
        <w:rPr>
          <w:rFonts w:hint="eastAsia" w:ascii="仿宋_GB2312" w:hAnsi="仿宋_GB2312;仿宋" w:eastAsia="仿宋_GB2312" w:cs="仿宋"/>
          <w:sz w:val="32"/>
          <w:szCs w:val="32"/>
          <w:shd w:val="clear" w:color="auto" w:fill="FFFFFF"/>
        </w:rPr>
        <w:t>排届时见研究生院官网通知、</w:t>
      </w:r>
      <w:r>
        <w:rPr>
          <w:rFonts w:hint="eastAsia" w:ascii="仿宋_GB2312" w:hAnsi="仿宋_GB2312;仿宋" w:eastAsia="仿宋_GB2312" w:cs="仿宋"/>
          <w:sz w:val="32"/>
          <w:szCs w:val="32"/>
          <w:highlight w:val="none"/>
          <w:shd w:val="clear" w:color="auto" w:fill="FFFFFF"/>
        </w:rPr>
        <w:t>202</w:t>
      </w:r>
      <w:r>
        <w:rPr>
          <w:rFonts w:hint="eastAsia" w:ascii="仿宋_GB2312" w:hAnsi="仿宋_GB2312;仿宋" w:eastAsia="仿宋_GB2312" w:cs="仿宋"/>
          <w:sz w:val="32"/>
          <w:szCs w:val="32"/>
          <w:highlight w:val="none"/>
          <w:shd w:val="clear" w:color="auto" w:fill="FFFFFF"/>
          <w:lang w:val="en-US" w:eastAsia="zh-CN"/>
        </w:rPr>
        <w:t>6</w:t>
      </w:r>
      <w:r>
        <w:rPr>
          <w:rFonts w:hint="eastAsia" w:ascii="仿宋_GB2312" w:hAnsi="仿宋_GB2312;仿宋" w:eastAsia="仿宋_GB2312" w:cs="仿宋"/>
          <w:sz w:val="32"/>
          <w:szCs w:val="32"/>
          <w:highlight w:val="none"/>
          <w:shd w:val="clear" w:color="auto" w:fill="FFFFFF"/>
        </w:rPr>
        <w:t>年陕师大外院博士招生QQ群：</w:t>
      </w:r>
      <w:r>
        <w:rPr>
          <w:rFonts w:hint="eastAsia" w:ascii="仿宋_GB2312" w:hAnsi="仿宋_GB2312;仿宋" w:eastAsia="仿宋_GB2312" w:cs="仿宋"/>
          <w:sz w:val="32"/>
          <w:szCs w:val="32"/>
          <w:highlight w:val="none"/>
          <w:shd w:val="clear" w:color="auto" w:fill="FFFFFF"/>
          <w:lang w:val="en-US" w:eastAsia="zh-CN"/>
        </w:rPr>
        <w:t>1078314475</w:t>
      </w:r>
      <w:r>
        <w:rPr>
          <w:rFonts w:hint="eastAsia" w:ascii="仿宋_GB2312" w:hAnsi="仿宋_GB2312;仿宋" w:eastAsia="仿宋_GB2312" w:cs="Helvetica"/>
          <w:sz w:val="32"/>
          <w:szCs w:val="32"/>
          <w:highlight w:val="none"/>
          <w:shd w:val="clear" w:color="auto" w:fill="FFFFFF"/>
        </w:rPr>
        <w:t>和学院官网</w:t>
      </w:r>
      <w:r>
        <w:rPr>
          <w:rFonts w:hint="eastAsia" w:ascii="仿宋_GB2312" w:hAnsi="仿宋_GB2312;仿宋" w:eastAsia="仿宋_GB2312" w:cs="Helvetica"/>
          <w:sz w:val="32"/>
          <w:szCs w:val="32"/>
          <w:shd w:val="clear" w:color="auto" w:fill="FFFFFF"/>
        </w:rPr>
        <w:t>通知，</w:t>
      </w:r>
      <w:r>
        <w:rPr>
          <w:rFonts w:hint="eastAsia" w:ascii="仿宋_GB2312" w:hAnsi="Times New Roman" w:eastAsia="仿宋_GB2312"/>
          <w:sz w:val="32"/>
          <w:szCs w:val="32"/>
          <w:shd w:val="clear" w:color="auto" w:fill="FFFFFF"/>
        </w:rPr>
        <w:t>测试时间、地点在公布资格复审结果时公布。</w:t>
      </w:r>
    </w:p>
    <w:p w14:paraId="7B6D1118">
      <w:pPr>
        <w:spacing w:after="0" w:line="560" w:lineRule="exact"/>
        <w:ind w:firstLine="640" w:firstLineChars="200"/>
        <w:jc w:val="both"/>
        <w:rPr>
          <w:rFonts w:ascii="仿宋_GB2312" w:hAnsi="Times New Roman" w:eastAsia="仿宋_GB2312"/>
          <w:sz w:val="32"/>
          <w:szCs w:val="32"/>
          <w:shd w:val="clear" w:color="auto" w:fill="FFFFFF"/>
        </w:rPr>
      </w:pPr>
      <w:r>
        <w:rPr>
          <w:rFonts w:hint="eastAsia" w:ascii="仿宋_GB2312" w:hAnsi="Times New Roman" w:eastAsia="仿宋_GB2312"/>
          <w:sz w:val="32"/>
          <w:szCs w:val="32"/>
          <w:shd w:val="clear" w:color="auto" w:fill="FFFFFF"/>
        </w:rPr>
        <w:t>4.综合考核。</w:t>
      </w:r>
      <w:r>
        <w:rPr>
          <w:rFonts w:hint="eastAsia" w:ascii="仿宋_GB2312" w:hAnsi="仿宋_GB2312;仿宋" w:eastAsia="仿宋_GB2312" w:cs="Helvetica"/>
          <w:bCs/>
          <w:sz w:val="32"/>
          <w:szCs w:val="32"/>
          <w:shd w:val="clear" w:color="auto" w:fill="FFFFFF"/>
        </w:rPr>
        <w:t>综合考核为面试，考核内容包括</w:t>
      </w:r>
      <w:r>
        <w:rPr>
          <w:rFonts w:hint="eastAsia" w:ascii="仿宋_GB2312" w:hAnsi="仿宋_GB2312;仿宋" w:eastAsia="仿宋_GB2312" w:cs="Helvetica"/>
          <w:bCs/>
          <w:sz w:val="32"/>
          <w:szCs w:val="32"/>
          <w:highlight w:val="none"/>
          <w:shd w:val="clear" w:color="auto" w:fill="FFFFFF"/>
          <w:lang w:val="en-US" w:eastAsia="zh-CN"/>
        </w:rPr>
        <w:t>第二外国语（报考专业方向语种之外的语种）水平测试、</w:t>
      </w:r>
      <w:r>
        <w:rPr>
          <w:rFonts w:hint="eastAsia" w:ascii="仿宋_GB2312" w:hAnsi="仿宋_GB2312;仿宋" w:eastAsia="仿宋_GB2312" w:cs="Helvetica"/>
          <w:bCs/>
          <w:sz w:val="32"/>
          <w:szCs w:val="32"/>
          <w:highlight w:val="none"/>
          <w:shd w:val="clear" w:color="auto" w:fill="FFFFFF"/>
        </w:rPr>
        <w:t>专业知识考查、科研创新能力及综合素质考查等部分。</w:t>
      </w:r>
      <w:r>
        <w:rPr>
          <w:rFonts w:hint="eastAsia" w:ascii="仿宋_GB2312" w:hAnsi="仿宋_GB2312;仿宋" w:eastAsia="仿宋_GB2312" w:cs="Helvetica"/>
          <w:sz w:val="32"/>
          <w:szCs w:val="32"/>
          <w:highlight w:val="none"/>
          <w:shd w:val="clear" w:color="auto" w:fill="FFFFFF"/>
        </w:rPr>
        <w:t>考核时间为</w:t>
      </w:r>
      <w:r>
        <w:rPr>
          <w:rFonts w:hint="eastAsia" w:ascii="仿宋_GB2312" w:hAnsi="仿宋_GB2312;仿宋" w:eastAsia="仿宋_GB2312" w:cs="Helvetica"/>
          <w:b/>
          <w:bCs/>
          <w:color w:val="auto"/>
          <w:sz w:val="32"/>
          <w:szCs w:val="32"/>
          <w:highlight w:val="none"/>
          <w:shd w:val="clear" w:color="auto" w:fill="FFFFFF"/>
        </w:rPr>
        <w:t>202</w:t>
      </w:r>
      <w:r>
        <w:rPr>
          <w:rFonts w:hint="eastAsia" w:ascii="仿宋_GB2312" w:hAnsi="仿宋_GB2312;仿宋" w:eastAsia="仿宋_GB2312" w:cs="Helvetica"/>
          <w:b/>
          <w:bCs/>
          <w:color w:val="auto"/>
          <w:sz w:val="32"/>
          <w:szCs w:val="32"/>
          <w:highlight w:val="none"/>
          <w:shd w:val="clear" w:color="auto" w:fill="FFFFFF"/>
          <w:lang w:val="en-US" w:eastAsia="zh-CN"/>
        </w:rPr>
        <w:t>6</w:t>
      </w:r>
      <w:r>
        <w:rPr>
          <w:rFonts w:hint="eastAsia" w:ascii="仿宋_GB2312" w:hAnsi="仿宋_GB2312;仿宋" w:eastAsia="仿宋_GB2312" w:cs="Helvetica"/>
          <w:b/>
          <w:bCs/>
          <w:color w:val="auto"/>
          <w:sz w:val="32"/>
          <w:szCs w:val="32"/>
          <w:highlight w:val="none"/>
          <w:shd w:val="clear" w:color="auto" w:fill="FFFFFF"/>
        </w:rPr>
        <w:t>年4月</w:t>
      </w:r>
      <w:r>
        <w:rPr>
          <w:rFonts w:hint="eastAsia" w:ascii="仿宋_GB2312" w:hAnsi="仿宋_GB2312;仿宋" w:eastAsia="仿宋_GB2312" w:cs="Helvetica"/>
          <w:b/>
          <w:bCs/>
          <w:color w:val="auto"/>
          <w:sz w:val="32"/>
          <w:szCs w:val="32"/>
          <w:highlight w:val="none"/>
          <w:shd w:val="clear" w:color="auto" w:fill="FFFFFF"/>
          <w:lang w:val="en-US" w:eastAsia="zh-CN"/>
        </w:rPr>
        <w:t>8</w:t>
      </w:r>
      <w:r>
        <w:rPr>
          <w:rFonts w:hint="eastAsia" w:ascii="仿宋_GB2312" w:hAnsi="仿宋_GB2312;仿宋" w:eastAsia="仿宋_GB2312" w:cs="Helvetica"/>
          <w:b/>
          <w:bCs/>
          <w:color w:val="auto"/>
          <w:sz w:val="32"/>
          <w:szCs w:val="32"/>
          <w:highlight w:val="none"/>
          <w:shd w:val="clear" w:color="auto" w:fill="FFFFFF"/>
        </w:rPr>
        <w:t>日</w:t>
      </w:r>
      <w:r>
        <w:rPr>
          <w:rFonts w:hint="eastAsia" w:ascii="仿宋_GB2312" w:hAnsi="仿宋_GB2312;仿宋" w:eastAsia="仿宋_GB2312" w:cs="Helvetica"/>
          <w:color w:val="auto"/>
          <w:sz w:val="32"/>
          <w:szCs w:val="32"/>
          <w:highlight w:val="none"/>
          <w:shd w:val="clear" w:color="auto" w:fill="FFFFFF"/>
        </w:rPr>
        <w:t>，</w:t>
      </w:r>
      <w:r>
        <w:rPr>
          <w:rFonts w:hint="eastAsia" w:ascii="仿宋_GB2312" w:hAnsi="仿宋_GB2312;仿宋" w:eastAsia="仿宋_GB2312" w:cs="Helvetica"/>
          <w:sz w:val="32"/>
          <w:szCs w:val="32"/>
          <w:highlight w:val="none"/>
          <w:shd w:val="clear" w:color="auto" w:fill="FFFFFF"/>
        </w:rPr>
        <w:t>具体安排届时见202</w:t>
      </w:r>
      <w:r>
        <w:rPr>
          <w:rFonts w:hint="eastAsia" w:ascii="仿宋_GB2312" w:hAnsi="仿宋_GB2312;仿宋" w:eastAsia="仿宋_GB2312" w:cs="Helvetica"/>
          <w:sz w:val="32"/>
          <w:szCs w:val="32"/>
          <w:highlight w:val="none"/>
          <w:shd w:val="clear" w:color="auto" w:fill="FFFFFF"/>
          <w:lang w:val="en-US" w:eastAsia="zh-CN"/>
        </w:rPr>
        <w:t>6</w:t>
      </w:r>
      <w:r>
        <w:rPr>
          <w:rFonts w:hint="eastAsia" w:ascii="仿宋_GB2312" w:hAnsi="仿宋_GB2312;仿宋" w:eastAsia="仿宋_GB2312" w:cs="Helvetica"/>
          <w:sz w:val="32"/>
          <w:szCs w:val="32"/>
          <w:highlight w:val="none"/>
          <w:shd w:val="clear" w:color="auto" w:fill="FFFFFF"/>
        </w:rPr>
        <w:t>年陕师大外院博士招生QQ群：</w:t>
      </w:r>
      <w:r>
        <w:rPr>
          <w:rFonts w:hint="eastAsia" w:ascii="仿宋_GB2312" w:hAnsi="仿宋_GB2312;仿宋" w:eastAsia="仿宋_GB2312" w:cs="仿宋"/>
          <w:sz w:val="32"/>
          <w:szCs w:val="32"/>
          <w:highlight w:val="none"/>
          <w:shd w:val="clear" w:color="auto" w:fill="FFFFFF"/>
          <w:lang w:val="en-US" w:eastAsia="zh-CN"/>
        </w:rPr>
        <w:t>1078314475</w:t>
      </w:r>
      <w:r>
        <w:rPr>
          <w:rFonts w:hint="eastAsia" w:ascii="仿宋_GB2312" w:hAnsi="仿宋_GB2312;仿宋" w:eastAsia="仿宋_GB2312" w:cs="Helvetica"/>
          <w:sz w:val="32"/>
          <w:szCs w:val="32"/>
          <w:highlight w:val="none"/>
          <w:shd w:val="clear" w:color="auto" w:fill="FFFFFF"/>
        </w:rPr>
        <w:t xml:space="preserve">和学院官网通知。  </w:t>
      </w:r>
    </w:p>
    <w:p w14:paraId="176685AD">
      <w:pPr>
        <w:widowControl w:val="0"/>
        <w:spacing w:after="0" w:line="560" w:lineRule="exact"/>
        <w:ind w:firstLine="640" w:firstLineChars="200"/>
        <w:jc w:val="both"/>
        <w:rPr>
          <w:rFonts w:ascii="黑体" w:hAnsi="黑体" w:eastAsia="黑体"/>
          <w:kern w:val="2"/>
          <w:sz w:val="32"/>
          <w:szCs w:val="32"/>
        </w:rPr>
      </w:pPr>
      <w:r>
        <w:rPr>
          <w:rFonts w:hint="eastAsia" w:ascii="黑体" w:hAnsi="黑体" w:eastAsia="黑体"/>
          <w:kern w:val="2"/>
          <w:sz w:val="32"/>
          <w:szCs w:val="32"/>
        </w:rPr>
        <w:t>四、其他</w:t>
      </w:r>
    </w:p>
    <w:p w14:paraId="13EABA39">
      <w:pPr>
        <w:spacing w:after="0" w:line="560" w:lineRule="exact"/>
        <w:ind w:firstLine="640" w:firstLineChars="200"/>
        <w:jc w:val="both"/>
        <w:rPr>
          <w:rFonts w:hint="default" w:ascii="仿宋_GB2312" w:hAnsi="仿宋_GB2312;仿宋" w:eastAsia="仿宋_GB2312" w:cs="仿宋"/>
          <w:sz w:val="32"/>
          <w:szCs w:val="32"/>
          <w:highlight w:val="none"/>
          <w:shd w:val="clear" w:color="auto" w:fill="FFFFFF"/>
          <w:lang w:val="en-US" w:eastAsia="zh-CN"/>
        </w:rPr>
      </w:pPr>
      <w:r>
        <w:rPr>
          <w:rFonts w:hint="eastAsia" w:ascii="仿宋_GB2312" w:hAnsi="仿宋_GB2312;仿宋" w:eastAsia="仿宋_GB2312" w:cs="仿宋"/>
          <w:sz w:val="32"/>
          <w:szCs w:val="32"/>
          <w:shd w:val="clear" w:color="auto" w:fill="FFFFFF"/>
          <w:lang w:val="en-US" w:eastAsia="zh-CN"/>
        </w:rPr>
        <w:t>1.</w:t>
      </w:r>
      <w:r>
        <w:rPr>
          <w:rFonts w:hint="eastAsia" w:ascii="仿宋_GB2312" w:hAnsi="仿宋_GB2312;仿宋" w:eastAsia="仿宋_GB2312" w:cs="仿宋"/>
          <w:sz w:val="32"/>
          <w:szCs w:val="32"/>
          <w:shd w:val="clear" w:color="auto" w:fill="FFFFFF"/>
        </w:rPr>
        <w:t>在职人员攻读博士期间需要脱产至少两年以上，以保证培养质量，</w:t>
      </w:r>
      <w:r>
        <w:rPr>
          <w:rFonts w:hint="eastAsia" w:ascii="仿宋_GB2312" w:hAnsi="仿宋_GB2312;仿宋" w:eastAsia="仿宋_GB2312" w:cs="仿宋"/>
          <w:sz w:val="32"/>
          <w:szCs w:val="32"/>
          <w:shd w:val="clear" w:color="auto" w:fill="FFFFFF"/>
          <w:lang w:val="en-US" w:eastAsia="zh-CN"/>
        </w:rPr>
        <w:t>工作</w:t>
      </w:r>
      <w:r>
        <w:rPr>
          <w:rFonts w:hint="eastAsia" w:ascii="仿宋_GB2312" w:hAnsi="仿宋_GB2312;仿宋" w:eastAsia="仿宋_GB2312" w:cs="仿宋"/>
          <w:sz w:val="32"/>
          <w:szCs w:val="32"/>
          <w:shd w:val="clear" w:color="auto" w:fill="FFFFFF"/>
        </w:rPr>
        <w:t>单位和个人均需签订承诺书。考生需在</w:t>
      </w:r>
      <w:r>
        <w:rPr>
          <w:rFonts w:hint="eastAsia" w:ascii="仿宋_GB2312" w:hAnsi="Helvetica" w:eastAsia="仿宋_GB2312" w:cs="宋体"/>
          <w:color w:val="000000"/>
          <w:sz w:val="32"/>
          <w:szCs w:val="32"/>
        </w:rPr>
        <w:t>3月2日9</w:t>
      </w:r>
      <w:r>
        <w:rPr>
          <w:rFonts w:ascii="仿宋_GB2312" w:hAnsi="Helvetica" w:eastAsia="仿宋_GB2312" w:cs="宋体"/>
          <w:color w:val="000000"/>
          <w:sz w:val="32"/>
          <w:szCs w:val="32"/>
        </w:rPr>
        <w:t>:00</w:t>
      </w:r>
      <w:r>
        <w:rPr>
          <w:rFonts w:hint="eastAsia" w:ascii="仿宋_GB2312" w:hAnsi="Helvetica" w:eastAsia="仿宋_GB2312" w:cs="宋体"/>
          <w:color w:val="000000"/>
          <w:sz w:val="32"/>
          <w:szCs w:val="32"/>
        </w:rPr>
        <w:t>-</w:t>
      </w:r>
      <w:r>
        <w:rPr>
          <w:rFonts w:ascii="仿宋_GB2312" w:hAnsi="Helvetica" w:eastAsia="仿宋_GB2312" w:cs="宋体"/>
          <w:color w:val="000000"/>
          <w:sz w:val="32"/>
          <w:szCs w:val="32"/>
        </w:rPr>
        <w:t>3</w:t>
      </w:r>
      <w:r>
        <w:rPr>
          <w:rFonts w:hint="eastAsia" w:ascii="仿宋_GB2312" w:hAnsi="Helvetica" w:eastAsia="仿宋_GB2312" w:cs="宋体"/>
          <w:color w:val="000000"/>
          <w:sz w:val="32"/>
          <w:szCs w:val="32"/>
        </w:rPr>
        <w:t>月6日1</w:t>
      </w:r>
      <w:r>
        <w:rPr>
          <w:rFonts w:ascii="仿宋_GB2312" w:hAnsi="Helvetica" w:eastAsia="仿宋_GB2312" w:cs="宋体"/>
          <w:color w:val="000000"/>
          <w:sz w:val="32"/>
          <w:szCs w:val="32"/>
        </w:rPr>
        <w:t>7:00</w:t>
      </w:r>
      <w:r>
        <w:rPr>
          <w:rFonts w:hint="eastAsia" w:ascii="仿宋_GB2312" w:hAnsi="仿宋_GB2312;仿宋" w:eastAsia="仿宋_GB2312" w:cs="仿宋"/>
          <w:sz w:val="32"/>
          <w:szCs w:val="32"/>
          <w:shd w:val="clear" w:color="auto" w:fill="FFFFFF"/>
        </w:rPr>
        <w:t>报考资料提交期间，将承诺书扫描件</w:t>
      </w:r>
      <w:r>
        <w:rPr>
          <w:rFonts w:hint="eastAsia" w:ascii="仿宋_GB2312" w:hAnsi="仿宋_GB2312;仿宋" w:eastAsia="仿宋_GB2312" w:cs="仿宋"/>
          <w:sz w:val="32"/>
          <w:szCs w:val="32"/>
          <w:shd w:val="clear" w:color="auto" w:fill="FFFFFF"/>
          <w:lang w:val="en-US" w:eastAsia="zh-CN"/>
        </w:rPr>
        <w:t>与其他学校要求的材料一并</w:t>
      </w:r>
      <w:r>
        <w:rPr>
          <w:rFonts w:hint="eastAsia" w:ascii="仿宋_GB2312" w:hAnsi="仿宋_GB2312;仿宋" w:eastAsia="仿宋_GB2312" w:cs="仿宋"/>
          <w:sz w:val="32"/>
          <w:szCs w:val="32"/>
          <w:shd w:val="clear" w:color="auto" w:fill="FFFFFF"/>
        </w:rPr>
        <w:t>上传至陕西师范大学研究生招生考试材料审核系统（简称“材料审核系统”，网址：</w:t>
      </w:r>
      <w:r>
        <w:rPr>
          <w:rFonts w:ascii="仿宋_GB2312" w:eastAsia="仿宋_GB2312"/>
          <w:sz w:val="32"/>
        </w:rPr>
        <w:t>http://yjsclshsys.snnu.edu.cn/</w:t>
      </w:r>
      <w:r>
        <w:rPr>
          <w:rFonts w:hint="eastAsia" w:ascii="仿宋_GB2312" w:hAnsi="仿宋_GB2312;仿宋" w:eastAsia="仿宋_GB2312" w:cs="仿宋"/>
          <w:sz w:val="32"/>
          <w:szCs w:val="32"/>
          <w:highlight w:val="none"/>
          <w:shd w:val="clear" w:color="auto" w:fill="FFFFFF"/>
        </w:rPr>
        <w:t>），材料格式：pdf</w:t>
      </w:r>
      <w:r>
        <w:rPr>
          <w:rFonts w:hint="eastAsia" w:ascii="仿宋_GB2312" w:hAnsi="仿宋_GB2312;仿宋" w:eastAsia="仿宋_GB2312" w:cs="仿宋"/>
          <w:sz w:val="32"/>
          <w:szCs w:val="32"/>
          <w:highlight w:val="none"/>
          <w:shd w:val="clear" w:color="auto" w:fill="FFFFFF"/>
          <w:lang w:eastAsia="zh-CN"/>
        </w:rPr>
        <w:t>（</w:t>
      </w:r>
      <w:r>
        <w:rPr>
          <w:rFonts w:hint="eastAsia" w:ascii="仿宋_GB2312" w:eastAsia="仿宋_GB2312"/>
          <w:sz w:val="32"/>
        </w:rPr>
        <w:t>清单及排列顺序</w:t>
      </w:r>
      <w:r>
        <w:rPr>
          <w:rFonts w:hint="eastAsia" w:ascii="仿宋_GB2312" w:eastAsia="仿宋_GB2312"/>
          <w:sz w:val="32"/>
          <w:lang w:val="en-US" w:eastAsia="zh-CN"/>
        </w:rPr>
        <w:t>按照学校要求，承诺书放在最后即可</w:t>
      </w:r>
      <w:r>
        <w:rPr>
          <w:rFonts w:hint="eastAsia" w:ascii="仿宋_GB2312" w:eastAsia="仿宋_GB2312"/>
          <w:sz w:val="32"/>
          <w:lang w:eastAsia="zh-CN"/>
        </w:rPr>
        <w:t>）</w:t>
      </w:r>
      <w:r>
        <w:rPr>
          <w:rFonts w:hint="eastAsia" w:ascii="仿宋_GB2312" w:hAnsi="仿宋_GB2312;仿宋" w:eastAsia="仿宋_GB2312" w:cs="仿宋"/>
          <w:sz w:val="32"/>
          <w:szCs w:val="32"/>
          <w:highlight w:val="none"/>
          <w:shd w:val="clear" w:color="auto" w:fill="FFFFFF"/>
        </w:rPr>
        <w:t>，并于</w:t>
      </w:r>
      <w:r>
        <w:rPr>
          <w:rFonts w:hint="eastAsia" w:ascii="仿宋_GB2312" w:hAnsi="仿宋_GB2312;仿宋" w:eastAsia="仿宋_GB2312" w:cs="仿宋"/>
          <w:b/>
          <w:bCs/>
          <w:sz w:val="32"/>
          <w:szCs w:val="32"/>
          <w:highlight w:val="none"/>
          <w:shd w:val="clear" w:color="auto" w:fill="FFFFFF"/>
          <w:lang w:val="en-US" w:eastAsia="zh-CN"/>
        </w:rPr>
        <w:t>3月4日前</w:t>
      </w:r>
      <w:r>
        <w:rPr>
          <w:rFonts w:hint="eastAsia" w:ascii="仿宋_GB2312" w:hAnsi="仿宋_GB2312;仿宋" w:eastAsia="仿宋_GB2312" w:cs="仿宋"/>
          <w:sz w:val="32"/>
          <w:szCs w:val="32"/>
          <w:highlight w:val="none"/>
          <w:shd w:val="clear" w:color="auto" w:fill="FFFFFF"/>
        </w:rPr>
        <w:t>向学院提交</w:t>
      </w:r>
      <w:r>
        <w:rPr>
          <w:rFonts w:hint="eastAsia" w:ascii="仿宋_GB2312" w:hAnsi="仿宋_GB2312;仿宋" w:eastAsia="仿宋_GB2312" w:cs="仿宋"/>
          <w:sz w:val="32"/>
          <w:szCs w:val="32"/>
          <w:highlight w:val="none"/>
          <w:shd w:val="clear" w:color="auto" w:fill="FFFFFF"/>
          <w:lang w:val="en-US" w:eastAsia="zh-CN"/>
        </w:rPr>
        <w:t>所有材料纸质版（务必和系统上传的电子材料保持一致）</w:t>
      </w:r>
      <w:r>
        <w:rPr>
          <w:rFonts w:hint="eastAsia" w:ascii="仿宋_GB2312" w:hAnsi="仿宋_GB2312;仿宋" w:eastAsia="仿宋_GB2312" w:cs="仿宋"/>
          <w:sz w:val="32"/>
          <w:szCs w:val="32"/>
          <w:highlight w:val="none"/>
          <w:shd w:val="clear" w:color="auto" w:fill="FFFFFF"/>
          <w:lang w:eastAsia="zh-CN"/>
        </w:rPr>
        <w:t>，</w:t>
      </w:r>
      <w:r>
        <w:rPr>
          <w:rFonts w:hint="eastAsia" w:ascii="仿宋_GB2312" w:hAnsi="仿宋_GB2312;仿宋" w:eastAsia="仿宋_GB2312" w:cs="仿宋"/>
          <w:sz w:val="32"/>
          <w:szCs w:val="32"/>
          <w:highlight w:val="none"/>
          <w:shd w:val="clear" w:color="auto" w:fill="FFFFFF"/>
          <w:lang w:val="en-US" w:eastAsia="zh-CN"/>
        </w:rPr>
        <w:t>邮寄地址：陕西省西安市长安南路199号陕西师范大学雁塔校区教学六楼6112室，收件人：李老师，电话：029-85303695</w:t>
      </w:r>
      <w:r>
        <w:rPr>
          <w:rFonts w:hint="eastAsia" w:ascii="仿宋_GB2312" w:hAnsi="仿宋_GB2312;仿宋" w:eastAsia="仿宋_GB2312" w:cs="仿宋"/>
          <w:sz w:val="32"/>
          <w:szCs w:val="32"/>
          <w:highlight w:val="none"/>
          <w:shd w:val="clear" w:color="auto" w:fill="FFFFFF"/>
        </w:rPr>
        <w:t>。</w:t>
      </w:r>
      <w:r>
        <w:rPr>
          <w:rFonts w:hint="eastAsia" w:ascii="仿宋_GB2312" w:hAnsi="仿宋_GB2312;仿宋" w:eastAsia="仿宋_GB2312" w:cs="仿宋"/>
          <w:sz w:val="32"/>
          <w:szCs w:val="32"/>
          <w:highlight w:val="none"/>
          <w:shd w:val="clear" w:color="auto" w:fill="FFFFFF"/>
          <w:lang w:val="en-US" w:eastAsia="zh-CN"/>
        </w:rPr>
        <w:t xml:space="preserve">    </w:t>
      </w:r>
    </w:p>
    <w:p w14:paraId="5B3DBD7A">
      <w:pPr>
        <w:spacing w:after="0" w:line="560" w:lineRule="exact"/>
        <w:ind w:firstLine="640" w:firstLineChars="200"/>
        <w:jc w:val="both"/>
        <w:rPr>
          <w:rFonts w:hint="eastAsia" w:ascii="仿宋_GB2312" w:hAnsi="仿宋_GB2312;仿宋" w:eastAsia="仿宋_GB2312" w:cs="仿宋"/>
          <w:sz w:val="32"/>
          <w:szCs w:val="32"/>
          <w:shd w:val="clear" w:color="auto" w:fill="FFFFFF"/>
        </w:rPr>
      </w:pPr>
      <w:r>
        <w:rPr>
          <w:rFonts w:hint="eastAsia" w:ascii="仿宋_GB2312" w:hAnsi="仿宋_GB2312;仿宋" w:eastAsia="仿宋_GB2312" w:cs="仿宋"/>
          <w:sz w:val="32"/>
          <w:szCs w:val="32"/>
          <w:shd w:val="clear" w:color="auto" w:fill="FFFFFF"/>
          <w:lang w:val="en-US" w:eastAsia="zh-CN"/>
        </w:rPr>
        <w:t>2</w:t>
      </w:r>
      <w:r>
        <w:rPr>
          <w:rFonts w:hint="eastAsia" w:ascii="仿宋_GB2312" w:hAnsi="仿宋_GB2312;仿宋" w:eastAsia="仿宋_GB2312" w:cs="仿宋"/>
          <w:sz w:val="32"/>
          <w:szCs w:val="32"/>
          <w:shd w:val="clear" w:color="auto" w:fill="FFFFFF"/>
        </w:rPr>
        <w:t>.申请人须在报名的同时加入我院</w:t>
      </w:r>
      <w:r>
        <w:rPr>
          <w:rFonts w:hint="eastAsia" w:ascii="仿宋_GB2312" w:hAnsi="仿宋_GB2312;仿宋" w:eastAsia="仿宋_GB2312" w:cs="仿宋"/>
          <w:sz w:val="32"/>
          <w:szCs w:val="32"/>
          <w:highlight w:val="none"/>
          <w:shd w:val="clear" w:color="auto" w:fill="FFFFFF"/>
        </w:rPr>
        <w:t>202</w:t>
      </w:r>
      <w:r>
        <w:rPr>
          <w:rFonts w:hint="eastAsia" w:ascii="仿宋_GB2312" w:hAnsi="仿宋_GB2312;仿宋" w:eastAsia="仿宋_GB2312" w:cs="仿宋"/>
          <w:sz w:val="32"/>
          <w:szCs w:val="32"/>
          <w:highlight w:val="none"/>
          <w:shd w:val="clear" w:color="auto" w:fill="FFFFFF"/>
          <w:lang w:val="en-US" w:eastAsia="zh-CN"/>
        </w:rPr>
        <w:t>6</w:t>
      </w:r>
      <w:r>
        <w:rPr>
          <w:rFonts w:hint="eastAsia" w:ascii="仿宋_GB2312" w:hAnsi="仿宋_GB2312;仿宋" w:eastAsia="仿宋_GB2312" w:cs="仿宋"/>
          <w:sz w:val="32"/>
          <w:szCs w:val="32"/>
          <w:highlight w:val="none"/>
          <w:shd w:val="clear" w:color="auto" w:fill="FFFFFF"/>
        </w:rPr>
        <w:t>年博士招生QQ群</w:t>
      </w:r>
      <w:r>
        <w:rPr>
          <w:rFonts w:hint="eastAsia" w:ascii="仿宋_GB2312" w:hAnsi="仿宋_GB2312;仿宋" w:eastAsia="仿宋_GB2312" w:cs="仿宋"/>
          <w:b w:val="0"/>
          <w:bCs w:val="0"/>
          <w:sz w:val="32"/>
          <w:szCs w:val="32"/>
          <w:highlight w:val="none"/>
          <w:shd w:val="clear" w:color="auto" w:fill="FFFFFF"/>
        </w:rPr>
        <w:t>（不晚于3月</w:t>
      </w:r>
      <w:r>
        <w:rPr>
          <w:rFonts w:hint="eastAsia" w:ascii="仿宋_GB2312" w:hAnsi="仿宋_GB2312;仿宋" w:eastAsia="仿宋_GB2312" w:cs="仿宋"/>
          <w:b w:val="0"/>
          <w:bCs w:val="0"/>
          <w:sz w:val="32"/>
          <w:szCs w:val="32"/>
          <w:highlight w:val="none"/>
          <w:shd w:val="clear" w:color="auto" w:fill="FFFFFF"/>
          <w:lang w:val="en-US" w:eastAsia="zh-CN"/>
        </w:rPr>
        <w:t>2</w:t>
      </w:r>
      <w:r>
        <w:rPr>
          <w:rFonts w:hint="eastAsia" w:ascii="仿宋_GB2312" w:hAnsi="仿宋_GB2312;仿宋" w:eastAsia="仿宋_GB2312" w:cs="仿宋"/>
          <w:b w:val="0"/>
          <w:bCs w:val="0"/>
          <w:sz w:val="32"/>
          <w:szCs w:val="32"/>
          <w:highlight w:val="none"/>
          <w:shd w:val="clear" w:color="auto" w:fill="FFFFFF"/>
        </w:rPr>
        <w:t>日）</w:t>
      </w:r>
      <w:r>
        <w:rPr>
          <w:rFonts w:hint="eastAsia" w:ascii="仿宋_GB2312" w:hAnsi="仿宋_GB2312;仿宋" w:eastAsia="仿宋_GB2312" w:cs="仿宋"/>
          <w:sz w:val="32"/>
          <w:szCs w:val="32"/>
          <w:highlight w:val="none"/>
          <w:shd w:val="clear" w:color="auto" w:fill="FFFFFF"/>
        </w:rPr>
        <w:t>并关</w:t>
      </w:r>
      <w:r>
        <w:rPr>
          <w:rFonts w:hint="eastAsia" w:ascii="仿宋_GB2312" w:hAnsi="仿宋_GB2312;仿宋" w:eastAsia="仿宋_GB2312" w:cs="仿宋"/>
          <w:sz w:val="32"/>
          <w:szCs w:val="32"/>
          <w:shd w:val="clear" w:color="auto" w:fill="FFFFFF"/>
        </w:rPr>
        <w:t>注群内通知。</w:t>
      </w:r>
    </w:p>
    <w:p w14:paraId="3AF0CC46">
      <w:pPr>
        <w:widowControl w:val="0"/>
        <w:spacing w:after="0" w:line="560" w:lineRule="exact"/>
        <w:ind w:firstLine="640" w:firstLineChars="200"/>
        <w:jc w:val="both"/>
        <w:rPr>
          <w:rFonts w:ascii="黑体" w:hAnsi="黑体" w:eastAsia="黑体"/>
          <w:kern w:val="2"/>
          <w:sz w:val="32"/>
          <w:szCs w:val="32"/>
        </w:rPr>
      </w:pPr>
      <w:r>
        <w:rPr>
          <w:rFonts w:hint="eastAsia" w:ascii="黑体" w:hAnsi="黑体" w:eastAsia="黑体"/>
          <w:kern w:val="2"/>
          <w:sz w:val="32"/>
          <w:szCs w:val="32"/>
        </w:rPr>
        <w:t>五、联系方式</w:t>
      </w:r>
    </w:p>
    <w:p w14:paraId="6DC86F82">
      <w:pPr>
        <w:spacing w:after="0" w:line="560" w:lineRule="exact"/>
        <w:ind w:firstLine="200"/>
        <w:jc w:val="both"/>
        <w:rPr>
          <w:rFonts w:ascii="仿宋_GB2312" w:eastAsia="仿宋_GB2312"/>
          <w:sz w:val="32"/>
          <w:szCs w:val="32"/>
        </w:rPr>
      </w:pPr>
      <w:r>
        <w:rPr>
          <w:rFonts w:hint="eastAsia" w:ascii="仿宋_GB2312" w:eastAsia="仿宋_GB2312"/>
          <w:sz w:val="32"/>
          <w:szCs w:val="32"/>
        </w:rPr>
        <w:t xml:space="preserve">   联系人：李老师</w:t>
      </w:r>
      <w:r>
        <w:rPr>
          <w:rFonts w:hint="eastAsia" w:ascii="仿宋_GB2312" w:eastAsia="仿宋_GB2312"/>
          <w:sz w:val="32"/>
          <w:szCs w:val="32"/>
          <w:lang w:val="en-US" w:eastAsia="zh-CN"/>
        </w:rPr>
        <w:t xml:space="preserve">      </w:t>
      </w:r>
      <w:r>
        <w:rPr>
          <w:rFonts w:hint="eastAsia" w:ascii="仿宋_GB2312" w:eastAsia="仿宋_GB2312"/>
          <w:sz w:val="32"/>
          <w:szCs w:val="32"/>
        </w:rPr>
        <w:t>联系电话：029-85303695</w:t>
      </w:r>
    </w:p>
    <w:p w14:paraId="23D779D2">
      <w:pPr>
        <w:spacing w:after="0" w:line="560" w:lineRule="exact"/>
        <w:ind w:firstLine="640" w:firstLineChars="200"/>
        <w:jc w:val="both"/>
        <w:rPr>
          <w:rFonts w:ascii="仿宋_GB2312" w:eastAsia="仿宋_GB2312"/>
          <w:sz w:val="32"/>
          <w:szCs w:val="32"/>
        </w:rPr>
      </w:pPr>
      <w:bookmarkStart w:id="1" w:name="_Hlk95293989"/>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年陕师大外院博士招生QQ群：</w:t>
      </w:r>
      <w:bookmarkEnd w:id="1"/>
      <w:r>
        <w:rPr>
          <w:rFonts w:hint="eastAsia" w:ascii="仿宋_GB2312" w:hAnsi="仿宋_GB2312;仿宋" w:eastAsia="仿宋_GB2312" w:cs="仿宋"/>
          <w:sz w:val="32"/>
          <w:szCs w:val="32"/>
          <w:highlight w:val="none"/>
          <w:shd w:val="clear" w:color="auto" w:fill="FFFFFF"/>
          <w:lang w:val="en-US" w:eastAsia="zh-CN"/>
        </w:rPr>
        <w:t>1078314475</w:t>
      </w:r>
      <w:r>
        <w:rPr>
          <w:rFonts w:hint="eastAsia" w:ascii="仿宋_GB2312" w:eastAsia="仿宋_GB2312"/>
          <w:sz w:val="32"/>
          <w:szCs w:val="32"/>
          <w:highlight w:val="none"/>
        </w:rPr>
        <w:t>，请报</w:t>
      </w:r>
      <w:r>
        <w:rPr>
          <w:rFonts w:hint="eastAsia" w:ascii="仿宋_GB2312" w:eastAsia="仿宋_GB2312"/>
          <w:sz w:val="32"/>
          <w:szCs w:val="32"/>
        </w:rPr>
        <w:t>考学生务必入群，入群后修改备注：姓名+联系电话，后续学院具体考核时间、工作安排将通过本群通知，未及时入群者视为自动放弃本次报考资格。</w:t>
      </w:r>
    </w:p>
    <w:p w14:paraId="39142498">
      <w:pPr>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六、其他</w:t>
      </w:r>
    </w:p>
    <w:p w14:paraId="3F30FC8A">
      <w:pPr>
        <w:spacing w:after="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highlight w:val="none"/>
        </w:rPr>
        <w:t>本办法由外国语学院解释，未尽事宜以我校发布的202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年招收攻读博士学位研究生招生简章为准。招生相关信息请登录我校研究生招生网“通知公告”栏查阅(http://yz.snnu.edu.cn/)。</w:t>
      </w:r>
    </w:p>
    <w:p w14:paraId="2FD9BF83">
      <w:pPr>
        <w:spacing w:after="0" w:line="560" w:lineRule="exact"/>
        <w:ind w:firstLine="200"/>
        <w:jc w:val="both"/>
        <w:rPr>
          <w:rFonts w:ascii="仿宋_GB2312" w:eastAsia="仿宋_GB2312"/>
          <w:sz w:val="32"/>
          <w:szCs w:val="32"/>
        </w:rPr>
      </w:pPr>
      <w:r>
        <w:rPr>
          <w:rFonts w:hint="eastAsia" w:ascii="仿宋_GB2312" w:eastAsia="仿宋_GB2312"/>
          <w:sz w:val="32"/>
          <w:szCs w:val="32"/>
          <w:shd w:val="clear" w:color="auto" w:fill="FFFFFF"/>
        </w:rPr>
        <w:t xml:space="preserve">                                      </w:t>
      </w:r>
      <w:r>
        <w:rPr>
          <w:rFonts w:hint="eastAsia" w:ascii="仿宋_GB2312" w:eastAsia="仿宋_GB2312"/>
          <w:sz w:val="32"/>
          <w:szCs w:val="32"/>
        </w:rPr>
        <w:t>外国语学院</w:t>
      </w:r>
    </w:p>
    <w:p w14:paraId="628F98CD">
      <w:pPr>
        <w:spacing w:after="0" w:line="560" w:lineRule="exact"/>
        <w:ind w:firstLine="4800" w:firstLineChars="1500"/>
        <w:jc w:val="right"/>
        <w:rPr>
          <w:rFonts w:ascii="仿宋_GB2312" w:hAnsi="黑体"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p>
    <w:sectPr>
      <w:pgSz w:w="11906" w:h="16838"/>
      <w:pgMar w:top="1134" w:right="1797" w:bottom="113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D91982-A5AC-4B86-96FC-C6B15D5E98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8D5B08A-0491-41D1-B1EA-236AB13DDB1A}"/>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DBCA3E20-D4D3-4E4D-8ED5-9A1CF35DE8BC}"/>
  </w:font>
  <w:font w:name="仿宋_GB2312">
    <w:panose1 w:val="02010609030101010101"/>
    <w:charset w:val="86"/>
    <w:family w:val="modern"/>
    <w:pitch w:val="default"/>
    <w:sig w:usb0="00000001" w:usb1="080E0000" w:usb2="00000000" w:usb3="00000000" w:csb0="00040000" w:csb1="00000000"/>
    <w:embedRegular r:id="rId4" w:fontKey="{C3172F83-DAF9-4816-9EA2-F95B3CF3955B}"/>
  </w:font>
  <w:font w:name="楷体">
    <w:panose1 w:val="02010609060101010101"/>
    <w:charset w:val="86"/>
    <w:family w:val="modern"/>
    <w:pitch w:val="default"/>
    <w:sig w:usb0="800002BF" w:usb1="38CF7CFA" w:usb2="00000016" w:usb3="00000000" w:csb0="00040001" w:csb1="00000000"/>
    <w:embedRegular r:id="rId5" w:fontKey="{80A3427B-2AB4-492E-89EB-660808ADB0B6}"/>
  </w:font>
  <w:font w:name="仿宋_GB2312;仿宋">
    <w:altName w:val="宋体"/>
    <w:panose1 w:val="00000000000000000000"/>
    <w:charset w:val="86"/>
    <w:family w:val="roman"/>
    <w:pitch w:val="default"/>
    <w:sig w:usb0="00000000" w:usb1="00000000" w:usb2="00000000" w:usb3="00000000" w:csb0="00000000" w:csb1="00000000"/>
    <w:embedRegular r:id="rId6" w:fontKey="{4C815B4D-9037-44EB-8EFF-0A132BE22816}"/>
  </w:font>
  <w:font w:name="宋体;SimSun">
    <w:altName w:val="宋体"/>
    <w:panose1 w:val="00000000000000000000"/>
    <w:charset w:val="86"/>
    <w:family w:val="roman"/>
    <w:pitch w:val="default"/>
    <w:sig w:usb0="00000000" w:usb1="00000000" w:usb2="00000000" w:usb3="00000000" w:csb0="00000000" w:csb1="00000000"/>
    <w:embedRegular r:id="rId7" w:fontKey="{48CD8895-814B-4855-966D-07C7094BD96F}"/>
  </w:font>
  <w:font w:name="仿宋">
    <w:panose1 w:val="02010609060101010101"/>
    <w:charset w:val="86"/>
    <w:family w:val="modern"/>
    <w:pitch w:val="default"/>
    <w:sig w:usb0="800002BF" w:usb1="38CF7CFA" w:usb2="00000016" w:usb3="00000000" w:csb0="00040001" w:csb1="00000000"/>
    <w:embedRegular r:id="rId8" w:fontKey="{CFC3B5C3-E368-4FC1-879A-3A3B03DBCB37}"/>
  </w:font>
  <w:font w:name="Helvetica">
    <w:altName w:val="Arial"/>
    <w:panose1 w:val="020B0604020202020204"/>
    <w:charset w:val="00"/>
    <w:family w:val="swiss"/>
    <w:pitch w:val="default"/>
    <w:sig w:usb0="00000000" w:usb1="00000000" w:usb2="00000000" w:usb3="00000000" w:csb0="00000001" w:csb1="00000000"/>
    <w:embedRegular r:id="rId9" w:fontKey="{0D22570B-6CE6-4920-8C3E-8D0B23C2E576}"/>
  </w:font>
  <w:font w:name="WPSEMBED1">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97931"/>
    <w:multiLevelType w:val="singleLevel"/>
    <w:tmpl w:val="BB697931"/>
    <w:lvl w:ilvl="0" w:tentative="0">
      <w:start w:val="1"/>
      <w:numFmt w:val="decimal"/>
      <w:suff w:val="nothing"/>
      <w:lvlText w:val="%1．"/>
      <w:lvlJc w:val="left"/>
      <w:pPr>
        <w:ind w:left="0" w:firstLine="400"/>
      </w:pPr>
      <w:rPr>
        <w:rFonts w:hint="default"/>
      </w:rPr>
    </w:lvl>
  </w:abstractNum>
  <w:abstractNum w:abstractNumId="1">
    <w:nsid w:val="4B261690"/>
    <w:multiLevelType w:val="singleLevel"/>
    <w:tmpl w:val="4B261690"/>
    <w:lvl w:ilvl="0" w:tentative="0">
      <w:start w:val="1"/>
      <w:numFmt w:val="decimal"/>
      <w:lvlText w:val="%1."/>
      <w:lvlJc w:val="left"/>
      <w:pPr>
        <w:tabs>
          <w:tab w:val="left" w:pos="312"/>
        </w:tabs>
      </w:pPr>
    </w:lvl>
  </w:abstractNum>
  <w:abstractNum w:abstractNumId="2">
    <w:nsid w:val="59AF6484"/>
    <w:multiLevelType w:val="multilevel"/>
    <w:tmpl w:val="59AF6484"/>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0E27E3"/>
    <w:rsid w:val="047F7EDA"/>
    <w:rsid w:val="0748600C"/>
    <w:rsid w:val="11A227BD"/>
    <w:rsid w:val="137D357C"/>
    <w:rsid w:val="13CC58CF"/>
    <w:rsid w:val="170A508C"/>
    <w:rsid w:val="17616AAA"/>
    <w:rsid w:val="18351C95"/>
    <w:rsid w:val="19B47531"/>
    <w:rsid w:val="19FA61D7"/>
    <w:rsid w:val="218E68BA"/>
    <w:rsid w:val="220D5A31"/>
    <w:rsid w:val="228C4BA7"/>
    <w:rsid w:val="22B1282E"/>
    <w:rsid w:val="23D43702"/>
    <w:rsid w:val="24561911"/>
    <w:rsid w:val="24594F5D"/>
    <w:rsid w:val="247509BC"/>
    <w:rsid w:val="28117E40"/>
    <w:rsid w:val="285F4B0C"/>
    <w:rsid w:val="2B053749"/>
    <w:rsid w:val="2E1C2831"/>
    <w:rsid w:val="2F6B3D97"/>
    <w:rsid w:val="335E390E"/>
    <w:rsid w:val="33950F94"/>
    <w:rsid w:val="34790D04"/>
    <w:rsid w:val="3873582B"/>
    <w:rsid w:val="3A303967"/>
    <w:rsid w:val="3AC03E07"/>
    <w:rsid w:val="3B247C1B"/>
    <w:rsid w:val="3E9D7098"/>
    <w:rsid w:val="3EA370A9"/>
    <w:rsid w:val="3EA6303D"/>
    <w:rsid w:val="415747BE"/>
    <w:rsid w:val="41967399"/>
    <w:rsid w:val="44185E43"/>
    <w:rsid w:val="45306A4E"/>
    <w:rsid w:val="48050DD4"/>
    <w:rsid w:val="4AD67456"/>
    <w:rsid w:val="4F1A6FCF"/>
    <w:rsid w:val="59811887"/>
    <w:rsid w:val="600B19AC"/>
    <w:rsid w:val="610F7C55"/>
    <w:rsid w:val="63D76A35"/>
    <w:rsid w:val="63E97328"/>
    <w:rsid w:val="69B83AA1"/>
    <w:rsid w:val="6AC81AC2"/>
    <w:rsid w:val="6F380B8E"/>
    <w:rsid w:val="727147ED"/>
    <w:rsid w:val="739E7864"/>
    <w:rsid w:val="784A5D63"/>
    <w:rsid w:val="7A2656FF"/>
    <w:rsid w:val="7AEB31AC"/>
    <w:rsid w:val="7BF24BF0"/>
    <w:rsid w:val="7E8C7865"/>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等线" w:hAnsi="等线" w:eastAsia="等线" w:cs="Times New Roman"/>
      <w:sz w:val="22"/>
      <w:szCs w:val="22"/>
      <w:lang w:val="en-US" w:eastAsia="zh-CN" w:bidi="ar-SA"/>
    </w:rPr>
  </w:style>
  <w:style w:type="paragraph" w:styleId="2">
    <w:name w:val="heading 1"/>
    <w:basedOn w:val="1"/>
    <w:next w:val="1"/>
    <w:link w:val="25"/>
    <w:qFormat/>
    <w:uiPriority w:val="9"/>
    <w:pPr>
      <w:keepNext/>
      <w:keepLines/>
      <w:spacing w:before="240" w:after="0"/>
      <w:outlineLvl w:val="0"/>
    </w:pPr>
    <w:rPr>
      <w:rFonts w:ascii="Calibri Light" w:hAnsi="Calibri Light" w:eastAsia="宋体"/>
      <w:color w:val="2E74B5"/>
      <w:sz w:val="32"/>
      <w:szCs w:val="32"/>
    </w:rPr>
  </w:style>
  <w:style w:type="paragraph" w:styleId="3">
    <w:name w:val="heading 2"/>
    <w:basedOn w:val="1"/>
    <w:next w:val="1"/>
    <w:link w:val="26"/>
    <w:semiHidden/>
    <w:unhideWhenUsed/>
    <w:qFormat/>
    <w:uiPriority w:val="9"/>
    <w:pPr>
      <w:keepNext/>
      <w:keepLines/>
      <w:spacing w:before="40" w:after="0"/>
      <w:outlineLvl w:val="1"/>
    </w:pPr>
    <w:rPr>
      <w:rFonts w:ascii="Calibri Light" w:hAnsi="Calibri Light" w:eastAsia="宋体"/>
      <w:color w:val="2E74B5"/>
      <w:sz w:val="28"/>
      <w:szCs w:val="28"/>
    </w:rPr>
  </w:style>
  <w:style w:type="paragraph" w:styleId="4">
    <w:name w:val="heading 3"/>
    <w:basedOn w:val="1"/>
    <w:next w:val="1"/>
    <w:link w:val="27"/>
    <w:unhideWhenUsed/>
    <w:qFormat/>
    <w:uiPriority w:val="9"/>
    <w:pPr>
      <w:keepNext/>
      <w:keepLines/>
      <w:spacing w:before="40" w:after="0"/>
      <w:outlineLvl w:val="2"/>
    </w:pPr>
    <w:rPr>
      <w:rFonts w:ascii="Calibri Light" w:hAnsi="Calibri Light" w:eastAsia="宋体"/>
      <w:color w:val="1F4E79"/>
      <w:sz w:val="24"/>
      <w:szCs w:val="24"/>
    </w:rPr>
  </w:style>
  <w:style w:type="paragraph" w:styleId="5">
    <w:name w:val="heading 4"/>
    <w:basedOn w:val="1"/>
    <w:next w:val="1"/>
    <w:link w:val="28"/>
    <w:semiHidden/>
    <w:unhideWhenUsed/>
    <w:qFormat/>
    <w:uiPriority w:val="9"/>
    <w:pPr>
      <w:keepNext/>
      <w:keepLines/>
      <w:spacing w:before="40" w:after="0"/>
      <w:outlineLvl w:val="3"/>
    </w:pPr>
    <w:rPr>
      <w:rFonts w:ascii="Calibri Light" w:hAnsi="Calibri Light" w:eastAsia="宋体"/>
      <w:i/>
      <w:iCs/>
      <w:color w:val="2E74B5"/>
    </w:rPr>
  </w:style>
  <w:style w:type="paragraph" w:styleId="6">
    <w:name w:val="heading 5"/>
    <w:basedOn w:val="1"/>
    <w:next w:val="1"/>
    <w:link w:val="29"/>
    <w:semiHidden/>
    <w:unhideWhenUsed/>
    <w:qFormat/>
    <w:uiPriority w:val="9"/>
    <w:pPr>
      <w:keepNext/>
      <w:keepLines/>
      <w:spacing w:before="40" w:after="0"/>
      <w:outlineLvl w:val="4"/>
    </w:pPr>
    <w:rPr>
      <w:rFonts w:ascii="Calibri Light" w:hAnsi="Calibri Light" w:eastAsia="宋体"/>
      <w:color w:val="2E74B5"/>
    </w:rPr>
  </w:style>
  <w:style w:type="paragraph" w:styleId="7">
    <w:name w:val="heading 6"/>
    <w:basedOn w:val="1"/>
    <w:next w:val="1"/>
    <w:link w:val="30"/>
    <w:semiHidden/>
    <w:unhideWhenUsed/>
    <w:qFormat/>
    <w:uiPriority w:val="9"/>
    <w:pPr>
      <w:keepNext/>
      <w:keepLines/>
      <w:spacing w:before="40" w:after="0"/>
      <w:outlineLvl w:val="5"/>
    </w:pPr>
    <w:rPr>
      <w:rFonts w:ascii="Calibri Light" w:hAnsi="Calibri Light" w:eastAsia="宋体"/>
      <w:color w:val="1F4E79"/>
    </w:rPr>
  </w:style>
  <w:style w:type="paragraph" w:styleId="8">
    <w:name w:val="heading 7"/>
    <w:basedOn w:val="1"/>
    <w:next w:val="1"/>
    <w:link w:val="31"/>
    <w:semiHidden/>
    <w:unhideWhenUsed/>
    <w:qFormat/>
    <w:uiPriority w:val="9"/>
    <w:pPr>
      <w:keepNext/>
      <w:keepLines/>
      <w:spacing w:before="40" w:after="0"/>
      <w:outlineLvl w:val="6"/>
    </w:pPr>
    <w:rPr>
      <w:rFonts w:ascii="Calibri Light" w:hAnsi="Calibri Light" w:eastAsia="宋体"/>
      <w:i/>
      <w:iCs/>
      <w:color w:val="1F4E79"/>
    </w:rPr>
  </w:style>
  <w:style w:type="paragraph" w:styleId="9">
    <w:name w:val="heading 8"/>
    <w:basedOn w:val="1"/>
    <w:next w:val="1"/>
    <w:link w:val="32"/>
    <w:semiHidden/>
    <w:unhideWhenUsed/>
    <w:qFormat/>
    <w:uiPriority w:val="9"/>
    <w:pPr>
      <w:keepNext/>
      <w:keepLines/>
      <w:spacing w:before="40" w:after="0"/>
      <w:outlineLvl w:val="7"/>
    </w:pPr>
    <w:rPr>
      <w:rFonts w:ascii="Calibri Light" w:hAnsi="Calibri Light" w:eastAsia="宋体"/>
      <w:color w:val="262626"/>
      <w:sz w:val="21"/>
      <w:szCs w:val="21"/>
    </w:rPr>
  </w:style>
  <w:style w:type="paragraph" w:styleId="10">
    <w:name w:val="heading 9"/>
    <w:basedOn w:val="1"/>
    <w:next w:val="1"/>
    <w:link w:val="33"/>
    <w:semiHidden/>
    <w:unhideWhenUsed/>
    <w:qFormat/>
    <w:uiPriority w:val="9"/>
    <w:pPr>
      <w:keepNext/>
      <w:keepLines/>
      <w:spacing w:before="40" w:after="0"/>
      <w:outlineLvl w:val="8"/>
    </w:pPr>
    <w:rPr>
      <w:rFonts w:ascii="Calibri Light" w:hAnsi="Calibri Light" w:eastAsia="宋体"/>
      <w:i/>
      <w:iCs/>
      <w:color w:val="262626"/>
      <w:sz w:val="21"/>
      <w:szCs w:val="21"/>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after="200" w:line="240" w:lineRule="auto"/>
    </w:pPr>
    <w:rPr>
      <w:i/>
      <w:iCs/>
      <w:color w:val="44546A"/>
      <w:sz w:val="18"/>
      <w:szCs w:val="18"/>
    </w:rPr>
  </w:style>
  <w:style w:type="paragraph" w:styleId="12">
    <w:name w:val="annotation text"/>
    <w:basedOn w:val="1"/>
    <w:link w:val="51"/>
    <w:semiHidden/>
    <w:unhideWhenUsed/>
    <w:qFormat/>
    <w:uiPriority w:val="99"/>
  </w:style>
  <w:style w:type="paragraph" w:styleId="13">
    <w:name w:val="Balloon Text"/>
    <w:basedOn w:val="1"/>
    <w:link w:val="50"/>
    <w:semiHidden/>
    <w:unhideWhenUsed/>
    <w:qFormat/>
    <w:uiPriority w:val="99"/>
    <w:pPr>
      <w:spacing w:after="0" w:line="240" w:lineRule="auto"/>
    </w:pPr>
    <w:rPr>
      <w:sz w:val="18"/>
      <w:szCs w:val="18"/>
    </w:rPr>
  </w:style>
  <w:style w:type="paragraph" w:styleId="14">
    <w:name w:val="footer"/>
    <w:basedOn w:val="1"/>
    <w:link w:val="49"/>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8"/>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5"/>
    <w:qFormat/>
    <w:uiPriority w:val="11"/>
    <w:rPr>
      <w:color w:val="5A5A5A"/>
      <w:spacing w:val="15"/>
    </w:rPr>
  </w:style>
  <w:style w:type="paragraph" w:styleId="17">
    <w:name w:val="Title"/>
    <w:basedOn w:val="1"/>
    <w:next w:val="1"/>
    <w:link w:val="34"/>
    <w:qFormat/>
    <w:uiPriority w:val="10"/>
    <w:pPr>
      <w:spacing w:after="0" w:line="240" w:lineRule="auto"/>
      <w:contextualSpacing/>
    </w:pPr>
    <w:rPr>
      <w:rFonts w:ascii="Calibri Light" w:hAnsi="Calibri Light" w:eastAsia="宋体"/>
      <w:spacing w:val="-10"/>
      <w:sz w:val="56"/>
      <w:szCs w:val="56"/>
    </w:rPr>
  </w:style>
  <w:style w:type="paragraph" w:styleId="18">
    <w:name w:val="annotation subject"/>
    <w:basedOn w:val="12"/>
    <w:next w:val="12"/>
    <w:link w:val="52"/>
    <w:semiHidden/>
    <w:unhideWhenUsed/>
    <w:qFormat/>
    <w:uiPriority w:val="99"/>
    <w:rPr>
      <w:b/>
      <w:bCs/>
    </w:rPr>
  </w:style>
  <w:style w:type="character" w:styleId="21">
    <w:name w:val="Strong"/>
    <w:qFormat/>
    <w:uiPriority w:val="22"/>
    <w:rPr>
      <w:b/>
      <w:bCs/>
      <w:color w:val="auto"/>
    </w:rPr>
  </w:style>
  <w:style w:type="character" w:styleId="22">
    <w:name w:val="Emphasis"/>
    <w:qFormat/>
    <w:uiPriority w:val="20"/>
    <w:rPr>
      <w:i/>
      <w:iCs/>
      <w:color w:val="auto"/>
    </w:rPr>
  </w:style>
  <w:style w:type="character" w:styleId="23">
    <w:name w:val="Hyperlink"/>
    <w:unhideWhenUsed/>
    <w:qFormat/>
    <w:uiPriority w:val="99"/>
    <w:rPr>
      <w:color w:val="0563C1"/>
      <w:u w:val="single"/>
    </w:rPr>
  </w:style>
  <w:style w:type="character" w:styleId="24">
    <w:name w:val="annotation reference"/>
    <w:basedOn w:val="20"/>
    <w:semiHidden/>
    <w:unhideWhenUsed/>
    <w:qFormat/>
    <w:uiPriority w:val="99"/>
    <w:rPr>
      <w:sz w:val="21"/>
      <w:szCs w:val="21"/>
    </w:rPr>
  </w:style>
  <w:style w:type="character" w:customStyle="1" w:styleId="25">
    <w:name w:val="标题 1 Char"/>
    <w:link w:val="2"/>
    <w:qFormat/>
    <w:uiPriority w:val="9"/>
    <w:rPr>
      <w:rFonts w:ascii="Calibri Light" w:hAnsi="Calibri Light" w:eastAsia="宋体" w:cs="Times New Roman"/>
      <w:color w:val="2E74B5"/>
      <w:sz w:val="32"/>
      <w:szCs w:val="32"/>
    </w:rPr>
  </w:style>
  <w:style w:type="character" w:customStyle="1" w:styleId="26">
    <w:name w:val="标题 2 Char"/>
    <w:link w:val="3"/>
    <w:semiHidden/>
    <w:qFormat/>
    <w:uiPriority w:val="9"/>
    <w:rPr>
      <w:rFonts w:ascii="Calibri Light" w:hAnsi="Calibri Light" w:eastAsia="宋体" w:cs="Times New Roman"/>
      <w:color w:val="2E74B5"/>
      <w:sz w:val="28"/>
      <w:szCs w:val="28"/>
    </w:rPr>
  </w:style>
  <w:style w:type="character" w:customStyle="1" w:styleId="27">
    <w:name w:val="标题 3 Char"/>
    <w:link w:val="4"/>
    <w:qFormat/>
    <w:uiPriority w:val="9"/>
    <w:rPr>
      <w:rFonts w:ascii="Calibri Light" w:hAnsi="Calibri Light" w:eastAsia="宋体" w:cs="Times New Roman"/>
      <w:color w:val="1F4E79"/>
      <w:sz w:val="24"/>
      <w:szCs w:val="24"/>
    </w:rPr>
  </w:style>
  <w:style w:type="character" w:customStyle="1" w:styleId="28">
    <w:name w:val="标题 4 Char"/>
    <w:link w:val="5"/>
    <w:semiHidden/>
    <w:qFormat/>
    <w:uiPriority w:val="9"/>
    <w:rPr>
      <w:rFonts w:ascii="Calibri Light" w:hAnsi="Calibri Light" w:eastAsia="宋体" w:cs="Times New Roman"/>
      <w:i/>
      <w:iCs/>
      <w:color w:val="2E74B5"/>
    </w:rPr>
  </w:style>
  <w:style w:type="character" w:customStyle="1" w:styleId="29">
    <w:name w:val="标题 5 Char"/>
    <w:link w:val="6"/>
    <w:semiHidden/>
    <w:qFormat/>
    <w:uiPriority w:val="9"/>
    <w:rPr>
      <w:rFonts w:ascii="Calibri Light" w:hAnsi="Calibri Light" w:eastAsia="宋体" w:cs="Times New Roman"/>
      <w:color w:val="2E74B5"/>
    </w:rPr>
  </w:style>
  <w:style w:type="character" w:customStyle="1" w:styleId="30">
    <w:name w:val="标题 6 Char"/>
    <w:link w:val="7"/>
    <w:semiHidden/>
    <w:qFormat/>
    <w:uiPriority w:val="9"/>
    <w:rPr>
      <w:rFonts w:ascii="Calibri Light" w:hAnsi="Calibri Light" w:eastAsia="宋体" w:cs="Times New Roman"/>
      <w:color w:val="1F4E79"/>
    </w:rPr>
  </w:style>
  <w:style w:type="character" w:customStyle="1" w:styleId="31">
    <w:name w:val="标题 7 Char"/>
    <w:link w:val="8"/>
    <w:semiHidden/>
    <w:qFormat/>
    <w:uiPriority w:val="9"/>
    <w:rPr>
      <w:rFonts w:ascii="Calibri Light" w:hAnsi="Calibri Light" w:eastAsia="宋体" w:cs="Times New Roman"/>
      <w:i/>
      <w:iCs/>
      <w:color w:val="1F4E79"/>
    </w:rPr>
  </w:style>
  <w:style w:type="character" w:customStyle="1" w:styleId="32">
    <w:name w:val="标题 8 Char"/>
    <w:link w:val="9"/>
    <w:semiHidden/>
    <w:qFormat/>
    <w:uiPriority w:val="9"/>
    <w:rPr>
      <w:rFonts w:ascii="Calibri Light" w:hAnsi="Calibri Light" w:eastAsia="宋体" w:cs="Times New Roman"/>
      <w:color w:val="262626"/>
      <w:sz w:val="21"/>
      <w:szCs w:val="21"/>
    </w:rPr>
  </w:style>
  <w:style w:type="character" w:customStyle="1" w:styleId="33">
    <w:name w:val="标题 9 Char"/>
    <w:link w:val="10"/>
    <w:semiHidden/>
    <w:qFormat/>
    <w:uiPriority w:val="9"/>
    <w:rPr>
      <w:rFonts w:ascii="Calibri Light" w:hAnsi="Calibri Light" w:eastAsia="宋体" w:cs="Times New Roman"/>
      <w:i/>
      <w:iCs/>
      <w:color w:val="262626"/>
      <w:sz w:val="21"/>
      <w:szCs w:val="21"/>
    </w:rPr>
  </w:style>
  <w:style w:type="character" w:customStyle="1" w:styleId="34">
    <w:name w:val="标题 Char"/>
    <w:link w:val="17"/>
    <w:qFormat/>
    <w:uiPriority w:val="10"/>
    <w:rPr>
      <w:rFonts w:ascii="Calibri Light" w:hAnsi="Calibri Light" w:eastAsia="宋体" w:cs="Times New Roman"/>
      <w:spacing w:val="-10"/>
      <w:sz w:val="56"/>
      <w:szCs w:val="56"/>
    </w:rPr>
  </w:style>
  <w:style w:type="character" w:customStyle="1" w:styleId="35">
    <w:name w:val="副标题 Char"/>
    <w:link w:val="16"/>
    <w:qFormat/>
    <w:uiPriority w:val="11"/>
    <w:rPr>
      <w:color w:val="5A5A5A"/>
      <w:spacing w:val="15"/>
    </w:rPr>
  </w:style>
  <w:style w:type="paragraph" w:styleId="36">
    <w:name w:val="No Spacing"/>
    <w:qFormat/>
    <w:uiPriority w:val="1"/>
    <w:rPr>
      <w:rFonts w:ascii="等线" w:hAnsi="等线" w:eastAsia="等线" w:cs="Times New Roman"/>
      <w:sz w:val="22"/>
      <w:szCs w:val="22"/>
      <w:lang w:val="en-US" w:eastAsia="zh-CN" w:bidi="ar-SA"/>
    </w:rPr>
  </w:style>
  <w:style w:type="paragraph" w:styleId="37">
    <w:name w:val="List Paragraph"/>
    <w:basedOn w:val="1"/>
    <w:qFormat/>
    <w:uiPriority w:val="34"/>
    <w:pPr>
      <w:ind w:firstLine="420" w:firstLineChars="200"/>
    </w:pPr>
  </w:style>
  <w:style w:type="paragraph" w:styleId="38">
    <w:name w:val="Quote"/>
    <w:basedOn w:val="1"/>
    <w:next w:val="1"/>
    <w:link w:val="39"/>
    <w:qFormat/>
    <w:uiPriority w:val="29"/>
    <w:pPr>
      <w:spacing w:before="200"/>
      <w:ind w:left="864" w:right="864"/>
    </w:pPr>
    <w:rPr>
      <w:i/>
      <w:iCs/>
      <w:color w:val="404040"/>
    </w:rPr>
  </w:style>
  <w:style w:type="character" w:customStyle="1" w:styleId="39">
    <w:name w:val="引用 Char"/>
    <w:link w:val="38"/>
    <w:qFormat/>
    <w:uiPriority w:val="29"/>
    <w:rPr>
      <w:i/>
      <w:iCs/>
      <w:color w:val="404040"/>
    </w:rPr>
  </w:style>
  <w:style w:type="paragraph" w:styleId="40">
    <w:name w:val="Intense Quote"/>
    <w:basedOn w:val="1"/>
    <w:next w:val="1"/>
    <w:link w:val="41"/>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41">
    <w:name w:val="明显引用 Char"/>
    <w:link w:val="40"/>
    <w:qFormat/>
    <w:uiPriority w:val="30"/>
    <w:rPr>
      <w:i/>
      <w:iCs/>
      <w:color w:val="5B9BD5"/>
    </w:rPr>
  </w:style>
  <w:style w:type="character" w:customStyle="1" w:styleId="42">
    <w:name w:val="Subtle Emphasis"/>
    <w:qFormat/>
    <w:uiPriority w:val="19"/>
    <w:rPr>
      <w:i/>
      <w:iCs/>
      <w:color w:val="404040"/>
    </w:rPr>
  </w:style>
  <w:style w:type="character" w:customStyle="1" w:styleId="43">
    <w:name w:val="Intense Emphasis"/>
    <w:qFormat/>
    <w:uiPriority w:val="21"/>
    <w:rPr>
      <w:i/>
      <w:iCs/>
      <w:color w:val="5B9BD5"/>
    </w:rPr>
  </w:style>
  <w:style w:type="character" w:customStyle="1" w:styleId="44">
    <w:name w:val="Subtle Reference"/>
    <w:qFormat/>
    <w:uiPriority w:val="31"/>
    <w:rPr>
      <w:smallCaps/>
      <w:color w:val="404040"/>
    </w:rPr>
  </w:style>
  <w:style w:type="character" w:customStyle="1" w:styleId="45">
    <w:name w:val="Intense Reference"/>
    <w:qFormat/>
    <w:uiPriority w:val="32"/>
    <w:rPr>
      <w:b/>
      <w:bCs/>
      <w:smallCaps/>
      <w:color w:val="5B9BD5"/>
      <w:spacing w:val="5"/>
    </w:rPr>
  </w:style>
  <w:style w:type="character" w:customStyle="1" w:styleId="46">
    <w:name w:val="Book Title"/>
    <w:qFormat/>
    <w:uiPriority w:val="33"/>
    <w:rPr>
      <w:b/>
      <w:bCs/>
      <w:i/>
      <w:iCs/>
      <w:spacing w:val="5"/>
    </w:rPr>
  </w:style>
  <w:style w:type="paragraph" w:customStyle="1" w:styleId="47">
    <w:name w:val="TOC Heading"/>
    <w:basedOn w:val="2"/>
    <w:next w:val="1"/>
    <w:semiHidden/>
    <w:unhideWhenUsed/>
    <w:qFormat/>
    <w:uiPriority w:val="39"/>
    <w:pPr>
      <w:outlineLvl w:val="9"/>
    </w:pPr>
  </w:style>
  <w:style w:type="character" w:customStyle="1" w:styleId="48">
    <w:name w:val="页眉 Char"/>
    <w:link w:val="15"/>
    <w:qFormat/>
    <w:uiPriority w:val="99"/>
    <w:rPr>
      <w:sz w:val="18"/>
      <w:szCs w:val="18"/>
    </w:rPr>
  </w:style>
  <w:style w:type="character" w:customStyle="1" w:styleId="49">
    <w:name w:val="页脚 Char"/>
    <w:link w:val="14"/>
    <w:qFormat/>
    <w:uiPriority w:val="99"/>
    <w:rPr>
      <w:sz w:val="18"/>
      <w:szCs w:val="18"/>
    </w:rPr>
  </w:style>
  <w:style w:type="character" w:customStyle="1" w:styleId="50">
    <w:name w:val="批注框文本 Char"/>
    <w:link w:val="13"/>
    <w:semiHidden/>
    <w:qFormat/>
    <w:uiPriority w:val="99"/>
    <w:rPr>
      <w:sz w:val="18"/>
      <w:szCs w:val="18"/>
    </w:rPr>
  </w:style>
  <w:style w:type="character" w:customStyle="1" w:styleId="51">
    <w:name w:val="批注文字 Char"/>
    <w:basedOn w:val="20"/>
    <w:link w:val="12"/>
    <w:semiHidden/>
    <w:qFormat/>
    <w:uiPriority w:val="99"/>
    <w:rPr>
      <w:sz w:val="22"/>
      <w:szCs w:val="22"/>
    </w:rPr>
  </w:style>
  <w:style w:type="character" w:customStyle="1" w:styleId="52">
    <w:name w:val="批注主题 Char"/>
    <w:basedOn w:val="51"/>
    <w:link w:val="18"/>
    <w:semiHidden/>
    <w:qFormat/>
    <w:uiPriority w:val="99"/>
    <w:rPr>
      <w:b/>
      <w:bCs/>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2352</Words>
  <Characters>2569</Characters>
  <Lines>18</Lines>
  <Paragraphs>5</Paragraphs>
  <TotalTime>16</TotalTime>
  <ScaleCrop>false</ScaleCrop>
  <LinksUpToDate>false</LinksUpToDate>
  <CharactersWithSpaces>2633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2024-01-09T10:08:00Z</dcterms:created>
  <dc:creator>NTKO</dc:creator>
  <cp:lastModifiedBy>DELL</cp:lastModifiedBy>
  <cp:lastPrinted>2026-01-23T08:55:00Z</cp:lastPrinted>
  <dcterms:modified xsi:type="dcterms:W3CDTF">2026-02-01T06:22:20Z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eyJoZGlkIjoiNjllMTQ1N2NiYWJhNmE3MmJmNjczYjE3MmE0Mzc5ZDEiLCJ1c2VySWQiOiIxMjY3MjEyMjcyIn0=</vt:lpwstr>
  </property>
  <property fmtid="{D5CDD505-2E9C-101B-9397-08002B2CF9AE}" pid="3" name="KSOProductBuildVer">
    <vt:lpwstr>2052-12.1.0.25225</vt:lpwstr>
  </property>
  <property fmtid="{D5CDD505-2E9C-101B-9397-08002B2CF9AE}" pid="4" name="ICV">
    <vt:lpwstr>3F53FAAD0DF543AEB6F7372443561821_13</vt:lpwstr>
  </property>
</Properties>
</file>