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0437" w14:textId="77777777" w:rsidR="00C96F07" w:rsidRPr="006C79FE" w:rsidRDefault="00000000">
      <w:pPr>
        <w:spacing w:after="0" w:line="560" w:lineRule="exact"/>
        <w:jc w:val="center"/>
        <w:rPr>
          <w:rFonts w:ascii="宋体" w:eastAsia="方正公文小标宋" w:hAnsi="宋体" w:cs="方正公文小标宋" w:hint="eastAsia"/>
          <w:sz w:val="44"/>
        </w:rPr>
      </w:pPr>
      <w:r w:rsidRPr="006C79FE">
        <w:rPr>
          <w:rFonts w:ascii="宋体" w:eastAsia="方正公文小标宋" w:hAnsi="宋体" w:cs="方正公文小标宋" w:hint="eastAsia"/>
          <w:sz w:val="44"/>
        </w:rPr>
        <w:t>体育学院</w:t>
      </w:r>
      <w:r w:rsidRPr="006C79FE">
        <w:rPr>
          <w:rFonts w:ascii="宋体" w:eastAsia="方正公文小标宋" w:hAnsi="宋体" w:cs="方正公文小标宋" w:hint="eastAsia"/>
          <w:sz w:val="44"/>
        </w:rPr>
        <w:t>2026</w:t>
      </w:r>
      <w:r w:rsidRPr="006C79FE">
        <w:rPr>
          <w:rFonts w:ascii="宋体" w:eastAsia="方正公文小标宋" w:hAnsi="宋体" w:cs="方正公文小标宋" w:hint="eastAsia"/>
          <w:sz w:val="44"/>
        </w:rPr>
        <w:t>年博士招生办法</w:t>
      </w:r>
    </w:p>
    <w:p w14:paraId="3EA89736" w14:textId="77777777" w:rsidR="00C96F07" w:rsidRPr="006C79FE" w:rsidRDefault="00C96F07">
      <w:pPr>
        <w:spacing w:after="0" w:line="560" w:lineRule="exact"/>
        <w:ind w:firstLineChars="200" w:firstLine="640"/>
        <w:rPr>
          <w:rFonts w:ascii="宋体" w:eastAsia="黑体" w:hAnsi="宋体" w:hint="eastAsia"/>
          <w:sz w:val="32"/>
        </w:rPr>
      </w:pPr>
    </w:p>
    <w:p w14:paraId="64BDB54D" w14:textId="77777777" w:rsidR="00C96F07" w:rsidRPr="006C79FE" w:rsidRDefault="00000000">
      <w:pPr>
        <w:spacing w:after="0" w:line="540" w:lineRule="exact"/>
        <w:ind w:firstLineChars="200" w:firstLine="640"/>
        <w:rPr>
          <w:rFonts w:ascii="宋体" w:eastAsia="黑体" w:hAnsi="宋体" w:hint="eastAsia"/>
          <w:sz w:val="32"/>
        </w:rPr>
      </w:pPr>
      <w:r w:rsidRPr="006C79FE">
        <w:rPr>
          <w:rFonts w:ascii="宋体" w:eastAsia="黑体" w:hAnsi="宋体" w:hint="eastAsia"/>
          <w:sz w:val="32"/>
        </w:rPr>
        <w:t>一、招生计划</w:t>
      </w:r>
    </w:p>
    <w:p w14:paraId="5CE13E23" w14:textId="04C71DA8" w:rsidR="00C96F07" w:rsidRPr="006C79FE" w:rsidRDefault="00000000">
      <w:pPr>
        <w:spacing w:after="0" w:line="540" w:lineRule="exact"/>
        <w:ind w:firstLineChars="200" w:firstLine="640"/>
        <w:rPr>
          <w:rFonts w:ascii="宋体" w:eastAsia="仿宋_GB2312" w:hAnsi="宋体" w:cs="仿宋_GB2312" w:hint="eastAsia"/>
          <w:sz w:val="32"/>
          <w:szCs w:val="28"/>
        </w:rPr>
      </w:pPr>
      <w:r w:rsidRPr="006C79FE">
        <w:rPr>
          <w:rFonts w:ascii="宋体" w:eastAsia="仿宋_GB2312" w:hAnsi="宋体" w:cs="仿宋_GB2312" w:hint="eastAsia"/>
          <w:sz w:val="32"/>
          <w:szCs w:val="28"/>
        </w:rPr>
        <w:t>2026</w:t>
      </w:r>
      <w:r w:rsidRPr="006C79FE">
        <w:rPr>
          <w:rFonts w:ascii="宋体" w:eastAsia="仿宋_GB2312" w:hAnsi="宋体" w:cs="仿宋_GB2312" w:hint="eastAsia"/>
          <w:sz w:val="32"/>
          <w:szCs w:val="28"/>
        </w:rPr>
        <w:t>年学院共计划招收博士研究生</w:t>
      </w:r>
      <w:r w:rsidRPr="006C79FE">
        <w:rPr>
          <w:rFonts w:ascii="宋体" w:eastAsia="仿宋_GB2312" w:hAnsi="宋体" w:cs="仿宋_GB2312" w:hint="eastAsia"/>
          <w:sz w:val="32"/>
          <w:szCs w:val="28"/>
        </w:rPr>
        <w:t>7</w:t>
      </w:r>
      <w:r w:rsidRPr="006C79FE">
        <w:rPr>
          <w:rFonts w:ascii="宋体" w:eastAsia="仿宋_GB2312" w:hAnsi="宋体" w:cs="仿宋_GB2312" w:hint="eastAsia"/>
          <w:sz w:val="32"/>
          <w:szCs w:val="28"/>
        </w:rPr>
        <w:t>名，其中包括少数民族骨干研究生（简称“少民骨干”）</w:t>
      </w:r>
      <w:r w:rsidRPr="006C79FE">
        <w:rPr>
          <w:rFonts w:ascii="宋体" w:eastAsia="仿宋_GB2312" w:hAnsi="宋体" w:cs="仿宋_GB2312" w:hint="eastAsia"/>
          <w:sz w:val="32"/>
          <w:szCs w:val="28"/>
        </w:rPr>
        <w:t>1</w:t>
      </w:r>
      <w:r w:rsidRPr="006C79FE">
        <w:rPr>
          <w:rFonts w:ascii="宋体" w:eastAsia="仿宋_GB2312" w:hAnsi="宋体" w:cs="仿宋_GB2312" w:hint="eastAsia"/>
          <w:sz w:val="32"/>
          <w:szCs w:val="28"/>
        </w:rPr>
        <w:t>名。我院实施博士招生“申请</w:t>
      </w:r>
      <w:r w:rsidRPr="006C79FE">
        <w:rPr>
          <w:rFonts w:ascii="宋体" w:eastAsia="仿宋_GB2312" w:hAnsi="宋体" w:cs="仿宋_GB2312" w:hint="eastAsia"/>
          <w:sz w:val="32"/>
          <w:szCs w:val="28"/>
        </w:rPr>
        <w:t>-</w:t>
      </w:r>
      <w:r w:rsidRPr="006C79FE">
        <w:rPr>
          <w:rFonts w:ascii="宋体" w:eastAsia="仿宋_GB2312" w:hAnsi="宋体" w:cs="仿宋_GB2312" w:hint="eastAsia"/>
          <w:sz w:val="32"/>
          <w:szCs w:val="28"/>
        </w:rPr>
        <w:t>考核”制</w:t>
      </w:r>
      <w:r w:rsidR="00276D66">
        <w:rPr>
          <w:rFonts w:ascii="宋体" w:eastAsia="仿宋_GB2312" w:hAnsi="宋体" w:cs="仿宋_GB2312" w:hint="eastAsia"/>
          <w:sz w:val="32"/>
          <w:szCs w:val="28"/>
        </w:rPr>
        <w:t>。</w:t>
      </w:r>
    </w:p>
    <w:p w14:paraId="4819A586" w14:textId="77777777" w:rsidR="00C96F07" w:rsidRPr="006C79FE" w:rsidRDefault="00000000">
      <w:pPr>
        <w:numPr>
          <w:ilvl w:val="0"/>
          <w:numId w:val="1"/>
        </w:numPr>
        <w:spacing w:after="0" w:line="560" w:lineRule="exact"/>
        <w:ind w:firstLineChars="200" w:firstLine="640"/>
        <w:rPr>
          <w:rFonts w:ascii="宋体" w:eastAsia="黑体" w:hAnsi="宋体" w:hint="eastAsia"/>
          <w:sz w:val="32"/>
        </w:rPr>
      </w:pPr>
      <w:r w:rsidRPr="006C79FE">
        <w:rPr>
          <w:rFonts w:ascii="宋体" w:eastAsia="黑体" w:hAnsi="宋体" w:hint="eastAsia"/>
          <w:sz w:val="32"/>
        </w:rPr>
        <w:t>招生目录</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1692"/>
        <w:gridCol w:w="2896"/>
        <w:gridCol w:w="1103"/>
        <w:gridCol w:w="1184"/>
        <w:gridCol w:w="1263"/>
      </w:tblGrid>
      <w:tr w:rsidR="00C96F07" w:rsidRPr="006C79FE" w14:paraId="409E9B35" w14:textId="77777777">
        <w:trPr>
          <w:trHeight w:val="906"/>
          <w:jc w:val="center"/>
        </w:trPr>
        <w:tc>
          <w:tcPr>
            <w:tcW w:w="893" w:type="dxa"/>
            <w:vAlign w:val="center"/>
          </w:tcPr>
          <w:p w14:paraId="1AEFD33C" w14:textId="33AED1F6" w:rsidR="00C96F07" w:rsidRPr="006C79FE" w:rsidRDefault="00000000">
            <w:pPr>
              <w:widowControl w:val="0"/>
              <w:spacing w:after="0" w:line="240" w:lineRule="auto"/>
              <w:rPr>
                <w:rFonts w:ascii="宋体" w:hAnsi="宋体" w:hint="eastAsia"/>
                <w:b/>
                <w:bCs/>
                <w:szCs w:val="21"/>
              </w:rPr>
            </w:pPr>
            <w:r w:rsidRPr="006C79FE">
              <w:rPr>
                <w:rFonts w:ascii="宋体" w:hAnsi="宋体"/>
                <w:b/>
                <w:bCs/>
                <w:szCs w:val="21"/>
              </w:rPr>
              <w:t>一级学科</w:t>
            </w:r>
            <w:r w:rsidR="006E0008" w:rsidRPr="006C79FE">
              <w:rPr>
                <w:rFonts w:ascii="宋体" w:hAnsi="宋体"/>
                <w:b/>
                <w:bCs/>
                <w:szCs w:val="21"/>
              </w:rPr>
              <w:t>代码</w:t>
            </w:r>
            <w:r w:rsidR="006E0008" w:rsidRPr="006C79FE">
              <w:rPr>
                <w:rFonts w:ascii="宋体" w:hAnsi="宋体" w:hint="eastAsia"/>
                <w:b/>
                <w:bCs/>
                <w:szCs w:val="21"/>
              </w:rPr>
              <w:t>及</w:t>
            </w:r>
            <w:r w:rsidRPr="006C79FE">
              <w:rPr>
                <w:rFonts w:ascii="宋体" w:hAnsi="宋体"/>
                <w:b/>
                <w:bCs/>
                <w:szCs w:val="21"/>
              </w:rPr>
              <w:t>名称</w:t>
            </w:r>
          </w:p>
        </w:tc>
        <w:tc>
          <w:tcPr>
            <w:tcW w:w="1692" w:type="dxa"/>
            <w:vAlign w:val="center"/>
          </w:tcPr>
          <w:p w14:paraId="7D875832" w14:textId="77777777" w:rsidR="00C96F07" w:rsidRPr="006C79FE" w:rsidRDefault="00000000">
            <w:pPr>
              <w:widowControl w:val="0"/>
              <w:spacing w:after="0" w:line="240" w:lineRule="auto"/>
              <w:jc w:val="center"/>
              <w:rPr>
                <w:rFonts w:ascii="宋体" w:hAnsi="宋体" w:hint="eastAsia"/>
                <w:b/>
                <w:bCs/>
                <w:szCs w:val="21"/>
              </w:rPr>
            </w:pPr>
            <w:r w:rsidRPr="006C79FE">
              <w:rPr>
                <w:rFonts w:ascii="宋体" w:hAnsi="宋体"/>
                <w:b/>
                <w:bCs/>
                <w:szCs w:val="21"/>
              </w:rPr>
              <w:t>二级学科</w:t>
            </w:r>
          </w:p>
          <w:p w14:paraId="4C4F673B" w14:textId="16BA5D81" w:rsidR="00C96F07" w:rsidRPr="006C79FE" w:rsidRDefault="006E0008">
            <w:pPr>
              <w:widowControl w:val="0"/>
              <w:spacing w:after="0" w:line="240" w:lineRule="auto"/>
              <w:jc w:val="center"/>
              <w:rPr>
                <w:rFonts w:ascii="宋体" w:eastAsia="黑体" w:hAnsi="宋体" w:hint="eastAsia"/>
                <w:sz w:val="32"/>
              </w:rPr>
            </w:pPr>
            <w:r w:rsidRPr="006C79FE">
              <w:rPr>
                <w:rFonts w:ascii="宋体" w:hAnsi="宋体"/>
                <w:b/>
                <w:bCs/>
                <w:szCs w:val="21"/>
              </w:rPr>
              <w:t>代码</w:t>
            </w:r>
            <w:r w:rsidRPr="006C79FE">
              <w:rPr>
                <w:rFonts w:ascii="宋体" w:hAnsi="宋体" w:hint="eastAsia"/>
                <w:b/>
                <w:bCs/>
                <w:szCs w:val="21"/>
              </w:rPr>
              <w:t>及</w:t>
            </w:r>
            <w:r w:rsidRPr="006C79FE">
              <w:rPr>
                <w:rFonts w:ascii="宋体" w:hAnsi="宋体"/>
                <w:b/>
                <w:bCs/>
                <w:szCs w:val="21"/>
              </w:rPr>
              <w:t>名称</w:t>
            </w:r>
          </w:p>
        </w:tc>
        <w:tc>
          <w:tcPr>
            <w:tcW w:w="2896" w:type="dxa"/>
            <w:vAlign w:val="center"/>
          </w:tcPr>
          <w:p w14:paraId="1D382005" w14:textId="77777777" w:rsidR="00C96F07" w:rsidRPr="006C79FE" w:rsidRDefault="00000000">
            <w:pPr>
              <w:widowControl w:val="0"/>
              <w:spacing w:after="0" w:line="240" w:lineRule="auto"/>
              <w:jc w:val="center"/>
              <w:rPr>
                <w:rFonts w:ascii="宋体" w:hAnsi="宋体" w:hint="eastAsia"/>
                <w:b/>
                <w:bCs/>
                <w:szCs w:val="21"/>
              </w:rPr>
            </w:pPr>
            <w:r w:rsidRPr="006C79FE">
              <w:rPr>
                <w:rFonts w:ascii="宋体" w:hAnsi="宋体" w:hint="eastAsia"/>
                <w:b/>
                <w:bCs/>
                <w:szCs w:val="21"/>
              </w:rPr>
              <w:t>研究方向</w:t>
            </w:r>
          </w:p>
        </w:tc>
        <w:tc>
          <w:tcPr>
            <w:tcW w:w="1103" w:type="dxa"/>
            <w:vAlign w:val="center"/>
          </w:tcPr>
          <w:p w14:paraId="0D3134A3" w14:textId="77777777" w:rsidR="00C96F07" w:rsidRPr="006C79FE" w:rsidRDefault="00000000">
            <w:pPr>
              <w:widowControl w:val="0"/>
              <w:spacing w:after="0" w:line="240" w:lineRule="auto"/>
              <w:jc w:val="center"/>
              <w:rPr>
                <w:rFonts w:ascii="宋体" w:hAnsi="宋体" w:hint="eastAsia"/>
                <w:b/>
                <w:bCs/>
                <w:szCs w:val="21"/>
              </w:rPr>
            </w:pPr>
            <w:r w:rsidRPr="006C79FE">
              <w:rPr>
                <w:rFonts w:ascii="宋体" w:hAnsi="宋体" w:hint="eastAsia"/>
                <w:b/>
                <w:bCs/>
                <w:szCs w:val="21"/>
              </w:rPr>
              <w:t>招生</w:t>
            </w:r>
          </w:p>
          <w:p w14:paraId="33BD1C5E" w14:textId="77777777" w:rsidR="00C96F07" w:rsidRPr="006C79FE" w:rsidRDefault="00000000">
            <w:pPr>
              <w:widowControl w:val="0"/>
              <w:spacing w:after="0" w:line="240" w:lineRule="auto"/>
              <w:jc w:val="center"/>
              <w:rPr>
                <w:rFonts w:ascii="宋体" w:hAnsi="宋体" w:hint="eastAsia"/>
                <w:b/>
                <w:bCs/>
                <w:szCs w:val="21"/>
              </w:rPr>
            </w:pPr>
            <w:r w:rsidRPr="006C79FE">
              <w:rPr>
                <w:rFonts w:ascii="宋体" w:hAnsi="宋体" w:hint="eastAsia"/>
                <w:b/>
                <w:bCs/>
                <w:szCs w:val="21"/>
              </w:rPr>
              <w:t>导师</w:t>
            </w:r>
          </w:p>
        </w:tc>
        <w:tc>
          <w:tcPr>
            <w:tcW w:w="1184" w:type="dxa"/>
            <w:vAlign w:val="center"/>
          </w:tcPr>
          <w:p w14:paraId="78F6231A" w14:textId="77777777" w:rsidR="00C96F07" w:rsidRPr="006C79FE" w:rsidRDefault="00000000">
            <w:pPr>
              <w:widowControl w:val="0"/>
              <w:spacing w:after="0" w:line="240" w:lineRule="auto"/>
              <w:jc w:val="center"/>
              <w:rPr>
                <w:rFonts w:ascii="宋体" w:hAnsi="宋体" w:hint="eastAsia"/>
                <w:b/>
                <w:bCs/>
                <w:szCs w:val="21"/>
              </w:rPr>
            </w:pPr>
            <w:r w:rsidRPr="006C79FE">
              <w:rPr>
                <w:rFonts w:ascii="宋体" w:hAnsi="宋体" w:hint="eastAsia"/>
                <w:b/>
                <w:bCs/>
                <w:szCs w:val="21"/>
              </w:rPr>
              <w:t>外语水平测试语种</w:t>
            </w:r>
          </w:p>
        </w:tc>
        <w:tc>
          <w:tcPr>
            <w:tcW w:w="1263" w:type="dxa"/>
            <w:vAlign w:val="center"/>
          </w:tcPr>
          <w:p w14:paraId="15AD9E4D" w14:textId="77777777" w:rsidR="00C96F07" w:rsidRPr="006C79FE" w:rsidRDefault="00000000">
            <w:pPr>
              <w:pStyle w:val="TableParagraph"/>
              <w:spacing w:line="240" w:lineRule="exact"/>
              <w:ind w:left="0"/>
              <w:jc w:val="center"/>
              <w:rPr>
                <w:rFonts w:hint="eastAsia"/>
                <w:b/>
                <w:bCs/>
                <w:szCs w:val="21"/>
              </w:rPr>
            </w:pPr>
            <w:r w:rsidRPr="006C79FE">
              <w:rPr>
                <w:b/>
                <w:bCs/>
                <w:szCs w:val="21"/>
              </w:rPr>
              <w:t>业务水平测试科目</w:t>
            </w:r>
          </w:p>
        </w:tc>
      </w:tr>
      <w:tr w:rsidR="00C96F07" w:rsidRPr="006C79FE" w14:paraId="527B32B4" w14:textId="77777777">
        <w:trPr>
          <w:trHeight w:val="501"/>
          <w:jc w:val="center"/>
        </w:trPr>
        <w:tc>
          <w:tcPr>
            <w:tcW w:w="893" w:type="dxa"/>
            <w:vMerge w:val="restart"/>
            <w:vAlign w:val="center"/>
          </w:tcPr>
          <w:p w14:paraId="1FB512AD" w14:textId="77777777" w:rsidR="00C96F07" w:rsidRPr="006C79FE" w:rsidRDefault="00000000">
            <w:pPr>
              <w:pStyle w:val="TableParagraph"/>
              <w:spacing w:before="0" w:after="0" w:line="400" w:lineRule="exact"/>
              <w:ind w:left="0"/>
              <w:jc w:val="center"/>
              <w:rPr>
                <w:rFonts w:cs="Times New Roman" w:hint="eastAsia"/>
              </w:rPr>
            </w:pPr>
            <w:r w:rsidRPr="006C79FE">
              <w:rPr>
                <w:rFonts w:cs="Times New Roman"/>
              </w:rPr>
              <w:t>0403</w:t>
            </w:r>
          </w:p>
          <w:p w14:paraId="009A4933" w14:textId="77777777" w:rsidR="00C96F07" w:rsidRPr="006C79FE" w:rsidRDefault="00000000">
            <w:pPr>
              <w:widowControl w:val="0"/>
              <w:spacing w:after="0" w:line="240" w:lineRule="auto"/>
              <w:jc w:val="center"/>
              <w:rPr>
                <w:rFonts w:ascii="宋体" w:hAnsi="宋体" w:hint="eastAsia"/>
                <w:szCs w:val="21"/>
              </w:rPr>
            </w:pPr>
            <w:r w:rsidRPr="006C79FE">
              <w:rPr>
                <w:rFonts w:ascii="宋体" w:hAnsi="宋体"/>
              </w:rPr>
              <w:t>体育学</w:t>
            </w:r>
          </w:p>
        </w:tc>
        <w:tc>
          <w:tcPr>
            <w:tcW w:w="1692" w:type="dxa"/>
            <w:vMerge w:val="restart"/>
            <w:vAlign w:val="center"/>
          </w:tcPr>
          <w:p w14:paraId="39F6CE8B"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0403</w:t>
            </w:r>
            <w:r w:rsidRPr="006C79FE">
              <w:rPr>
                <w:rFonts w:ascii="宋体" w:hAnsi="宋体"/>
                <w:sz w:val="21"/>
                <w:szCs w:val="20"/>
              </w:rPr>
              <w:t>01</w:t>
            </w:r>
          </w:p>
          <w:p w14:paraId="4C5E79FF"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sz w:val="21"/>
                <w:szCs w:val="20"/>
              </w:rPr>
              <w:t>体育人文社会学</w:t>
            </w:r>
          </w:p>
        </w:tc>
        <w:tc>
          <w:tcPr>
            <w:tcW w:w="2896" w:type="dxa"/>
            <w:vAlign w:val="center"/>
          </w:tcPr>
          <w:p w14:paraId="5F7B0639"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体育运动与地理环境；</w:t>
            </w:r>
          </w:p>
          <w:p w14:paraId="0DAAA9B4"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运动技能学习</w:t>
            </w:r>
          </w:p>
        </w:tc>
        <w:tc>
          <w:tcPr>
            <w:tcW w:w="1103" w:type="dxa"/>
            <w:vAlign w:val="center"/>
          </w:tcPr>
          <w:p w14:paraId="673D0E91"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史兵</w:t>
            </w:r>
            <w:r w:rsidRPr="006C79FE">
              <w:rPr>
                <w:rFonts w:ascii="宋体" w:hAnsi="宋体" w:cs="宋体" w:hint="eastAsia"/>
                <w:sz w:val="24"/>
                <w:szCs w:val="24"/>
              </w:rPr>
              <w:t>*</w:t>
            </w:r>
          </w:p>
        </w:tc>
        <w:tc>
          <w:tcPr>
            <w:tcW w:w="1184" w:type="dxa"/>
            <w:vMerge w:val="restart"/>
            <w:vAlign w:val="center"/>
          </w:tcPr>
          <w:p w14:paraId="2C64C903"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英语</w:t>
            </w:r>
          </w:p>
          <w:p w14:paraId="318046FE"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日语</w:t>
            </w:r>
          </w:p>
        </w:tc>
        <w:tc>
          <w:tcPr>
            <w:tcW w:w="1263" w:type="dxa"/>
            <w:vMerge w:val="restart"/>
            <w:vAlign w:val="center"/>
          </w:tcPr>
          <w:p w14:paraId="21303C04" w14:textId="77777777" w:rsidR="00C96F07" w:rsidRPr="006C79FE" w:rsidRDefault="00000000">
            <w:pPr>
              <w:widowControl w:val="0"/>
              <w:spacing w:after="0" w:line="240" w:lineRule="auto"/>
              <w:jc w:val="center"/>
              <w:rPr>
                <w:rFonts w:ascii="宋体" w:eastAsia="黑体" w:hAnsi="宋体" w:hint="eastAsia"/>
                <w:sz w:val="28"/>
                <w:szCs w:val="21"/>
              </w:rPr>
            </w:pPr>
            <w:r w:rsidRPr="006C79FE">
              <w:rPr>
                <w:sz w:val="20"/>
                <w:szCs w:val="18"/>
              </w:rPr>
              <w:t>体育史</w:t>
            </w:r>
          </w:p>
        </w:tc>
      </w:tr>
      <w:tr w:rsidR="00C96F07" w:rsidRPr="006C79FE" w14:paraId="64110C8E" w14:textId="77777777">
        <w:trPr>
          <w:trHeight w:val="581"/>
          <w:jc w:val="center"/>
        </w:trPr>
        <w:tc>
          <w:tcPr>
            <w:tcW w:w="893" w:type="dxa"/>
            <w:vMerge/>
            <w:vAlign w:val="center"/>
          </w:tcPr>
          <w:p w14:paraId="5B5507A5"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68132021"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40C46E00"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体育社会经济与改革发展；</w:t>
            </w:r>
          </w:p>
          <w:p w14:paraId="4ABCD1F0"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体育史</w:t>
            </w:r>
          </w:p>
        </w:tc>
        <w:tc>
          <w:tcPr>
            <w:tcW w:w="1103" w:type="dxa"/>
            <w:vAlign w:val="center"/>
          </w:tcPr>
          <w:p w14:paraId="48CEB928" w14:textId="77777777" w:rsidR="00C96F07" w:rsidRPr="006C79FE" w:rsidRDefault="00000000">
            <w:pPr>
              <w:widowControl w:val="0"/>
              <w:spacing w:after="0" w:line="240" w:lineRule="auto"/>
              <w:jc w:val="center"/>
              <w:rPr>
                <w:rFonts w:ascii="宋体" w:hAnsi="宋体" w:cs="宋体" w:hint="eastAsia"/>
                <w:sz w:val="21"/>
                <w:szCs w:val="20"/>
              </w:rPr>
            </w:pPr>
            <w:r w:rsidRPr="006C79FE">
              <w:rPr>
                <w:rFonts w:ascii="宋体" w:hAnsi="宋体" w:hint="eastAsia"/>
                <w:sz w:val="21"/>
                <w:szCs w:val="20"/>
              </w:rPr>
              <w:t>张金桥</w:t>
            </w:r>
          </w:p>
        </w:tc>
        <w:tc>
          <w:tcPr>
            <w:tcW w:w="1184" w:type="dxa"/>
            <w:vMerge/>
            <w:vAlign w:val="center"/>
          </w:tcPr>
          <w:p w14:paraId="3DA20C9F" w14:textId="77777777" w:rsidR="00C96F07" w:rsidRPr="006C79FE" w:rsidRDefault="00C96F07">
            <w:pPr>
              <w:widowControl w:val="0"/>
              <w:spacing w:after="0" w:line="240" w:lineRule="auto"/>
              <w:jc w:val="center"/>
              <w:rPr>
                <w:rFonts w:ascii="宋体" w:hAnsi="宋体" w:hint="eastAsia"/>
                <w:sz w:val="21"/>
                <w:szCs w:val="20"/>
              </w:rPr>
            </w:pPr>
          </w:p>
        </w:tc>
        <w:tc>
          <w:tcPr>
            <w:tcW w:w="1263" w:type="dxa"/>
            <w:vMerge/>
            <w:vAlign w:val="center"/>
          </w:tcPr>
          <w:p w14:paraId="0CCB087B"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4E89F210" w14:textId="77777777">
        <w:trPr>
          <w:trHeight w:val="630"/>
          <w:jc w:val="center"/>
        </w:trPr>
        <w:tc>
          <w:tcPr>
            <w:tcW w:w="893" w:type="dxa"/>
            <w:vMerge/>
            <w:vAlign w:val="center"/>
          </w:tcPr>
          <w:p w14:paraId="7D1B946D" w14:textId="77777777" w:rsidR="00C96F07" w:rsidRPr="006C79FE" w:rsidRDefault="00C96F07">
            <w:pPr>
              <w:widowControl w:val="0"/>
              <w:spacing w:after="0" w:line="240" w:lineRule="auto"/>
              <w:jc w:val="center"/>
              <w:rPr>
                <w:rFonts w:ascii="宋体" w:hAnsi="宋体" w:hint="eastAsia"/>
                <w:szCs w:val="21"/>
              </w:rPr>
            </w:pPr>
          </w:p>
        </w:tc>
        <w:tc>
          <w:tcPr>
            <w:tcW w:w="1692" w:type="dxa"/>
            <w:vMerge w:val="restart"/>
            <w:vAlign w:val="center"/>
          </w:tcPr>
          <w:p w14:paraId="261A0892"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040302</w:t>
            </w:r>
          </w:p>
          <w:p w14:paraId="4FC77CF7"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运动人体科学</w:t>
            </w:r>
          </w:p>
        </w:tc>
        <w:tc>
          <w:tcPr>
            <w:tcW w:w="2896" w:type="dxa"/>
            <w:vAlign w:val="center"/>
          </w:tcPr>
          <w:p w14:paraId="3311E4DA"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运动与脑心健康；</w:t>
            </w:r>
          </w:p>
          <w:p w14:paraId="50853FDC"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代谢综合征运动干预与教育</w:t>
            </w:r>
          </w:p>
        </w:tc>
        <w:tc>
          <w:tcPr>
            <w:tcW w:w="1103" w:type="dxa"/>
            <w:vAlign w:val="center"/>
          </w:tcPr>
          <w:p w14:paraId="22EFAB66"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田振军</w:t>
            </w:r>
            <w:r w:rsidRPr="006C79FE">
              <w:rPr>
                <w:rFonts w:ascii="宋体" w:hAnsi="宋体" w:cs="宋体" w:hint="eastAsia"/>
                <w:sz w:val="24"/>
                <w:szCs w:val="24"/>
              </w:rPr>
              <w:t>*2</w:t>
            </w:r>
          </w:p>
        </w:tc>
        <w:tc>
          <w:tcPr>
            <w:tcW w:w="1184" w:type="dxa"/>
            <w:vMerge w:val="restart"/>
            <w:vAlign w:val="center"/>
          </w:tcPr>
          <w:p w14:paraId="5F8F1EAD"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英语</w:t>
            </w:r>
          </w:p>
        </w:tc>
        <w:tc>
          <w:tcPr>
            <w:tcW w:w="1263" w:type="dxa"/>
            <w:vMerge w:val="restart"/>
            <w:vAlign w:val="center"/>
          </w:tcPr>
          <w:p w14:paraId="1098BCA6" w14:textId="77777777" w:rsidR="00C96F07" w:rsidRPr="006C79FE" w:rsidRDefault="00000000">
            <w:pPr>
              <w:pStyle w:val="TableParagraph"/>
              <w:spacing w:line="280" w:lineRule="exact"/>
              <w:ind w:left="0"/>
              <w:rPr>
                <w:rFonts w:eastAsia="黑体" w:hint="eastAsia"/>
                <w:sz w:val="28"/>
                <w:szCs w:val="21"/>
              </w:rPr>
            </w:pPr>
            <w:r w:rsidRPr="006C79FE">
              <w:rPr>
                <w:rFonts w:cs="Times New Roman" w:hint="eastAsia"/>
                <w:sz w:val="20"/>
                <w:szCs w:val="18"/>
                <w:lang w:val="en-US"/>
              </w:rPr>
              <w:t>运动解剖与运动生理学</w:t>
            </w:r>
          </w:p>
        </w:tc>
      </w:tr>
      <w:tr w:rsidR="00C96F07" w:rsidRPr="006C79FE" w14:paraId="4E3F120C" w14:textId="77777777">
        <w:trPr>
          <w:trHeight w:val="610"/>
          <w:jc w:val="center"/>
        </w:trPr>
        <w:tc>
          <w:tcPr>
            <w:tcW w:w="893" w:type="dxa"/>
            <w:vMerge/>
            <w:vAlign w:val="center"/>
          </w:tcPr>
          <w:p w14:paraId="1D182DC6"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43A0D63A"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0C474BFC"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运动与肌肉骨骼调控</w:t>
            </w:r>
          </w:p>
        </w:tc>
        <w:tc>
          <w:tcPr>
            <w:tcW w:w="1103" w:type="dxa"/>
            <w:vAlign w:val="center"/>
          </w:tcPr>
          <w:p w14:paraId="263ABF04"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唐量</w:t>
            </w:r>
            <w:r w:rsidRPr="006C79FE">
              <w:rPr>
                <w:rFonts w:ascii="宋体" w:hAnsi="宋体" w:cs="宋体" w:hint="eastAsia"/>
                <w:sz w:val="24"/>
                <w:szCs w:val="24"/>
              </w:rPr>
              <w:t>*</w:t>
            </w:r>
          </w:p>
        </w:tc>
        <w:tc>
          <w:tcPr>
            <w:tcW w:w="1184" w:type="dxa"/>
            <w:vMerge/>
            <w:vAlign w:val="center"/>
          </w:tcPr>
          <w:p w14:paraId="36BEC655" w14:textId="77777777" w:rsidR="00C96F07" w:rsidRPr="006C79FE" w:rsidRDefault="00C96F07">
            <w:pPr>
              <w:widowControl w:val="0"/>
              <w:spacing w:after="0" w:line="240" w:lineRule="auto"/>
              <w:jc w:val="center"/>
              <w:rPr>
                <w:rFonts w:ascii="宋体" w:hAnsi="宋体" w:hint="eastAsia"/>
                <w:sz w:val="21"/>
                <w:szCs w:val="20"/>
              </w:rPr>
            </w:pPr>
          </w:p>
        </w:tc>
        <w:tc>
          <w:tcPr>
            <w:tcW w:w="1263" w:type="dxa"/>
            <w:vMerge/>
            <w:vAlign w:val="center"/>
          </w:tcPr>
          <w:p w14:paraId="4FCB8877"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03215E30" w14:textId="77777777">
        <w:trPr>
          <w:trHeight w:val="521"/>
          <w:jc w:val="center"/>
        </w:trPr>
        <w:tc>
          <w:tcPr>
            <w:tcW w:w="893" w:type="dxa"/>
            <w:vMerge/>
            <w:vAlign w:val="center"/>
          </w:tcPr>
          <w:p w14:paraId="64A447E0"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0D663D56"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264BC15E"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运动与心血管健康</w:t>
            </w:r>
          </w:p>
        </w:tc>
        <w:tc>
          <w:tcPr>
            <w:tcW w:w="1103" w:type="dxa"/>
            <w:vAlign w:val="center"/>
          </w:tcPr>
          <w:p w14:paraId="434604AC"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王友华</w:t>
            </w:r>
          </w:p>
        </w:tc>
        <w:tc>
          <w:tcPr>
            <w:tcW w:w="1184" w:type="dxa"/>
            <w:vMerge/>
            <w:vAlign w:val="center"/>
          </w:tcPr>
          <w:p w14:paraId="702E05EF" w14:textId="77777777" w:rsidR="00C96F07" w:rsidRPr="006C79FE" w:rsidRDefault="00C96F07">
            <w:pPr>
              <w:widowControl w:val="0"/>
              <w:spacing w:after="0" w:line="240" w:lineRule="auto"/>
              <w:jc w:val="center"/>
              <w:rPr>
                <w:rFonts w:ascii="宋体" w:hAnsi="宋体" w:hint="eastAsia"/>
                <w:sz w:val="21"/>
                <w:szCs w:val="20"/>
              </w:rPr>
            </w:pPr>
          </w:p>
        </w:tc>
        <w:tc>
          <w:tcPr>
            <w:tcW w:w="1263" w:type="dxa"/>
            <w:vMerge/>
            <w:vAlign w:val="center"/>
          </w:tcPr>
          <w:p w14:paraId="30A69EA8"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0DA8CE0E" w14:textId="77777777">
        <w:trPr>
          <w:trHeight w:val="495"/>
          <w:jc w:val="center"/>
        </w:trPr>
        <w:tc>
          <w:tcPr>
            <w:tcW w:w="893" w:type="dxa"/>
            <w:vMerge/>
            <w:vAlign w:val="center"/>
          </w:tcPr>
          <w:p w14:paraId="32271208"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1FEB9866"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2C424338"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动作控制的神经生物力学</w:t>
            </w:r>
          </w:p>
        </w:tc>
        <w:tc>
          <w:tcPr>
            <w:tcW w:w="1103" w:type="dxa"/>
            <w:vAlign w:val="center"/>
          </w:tcPr>
          <w:p w14:paraId="05197DBC"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孙宇亮</w:t>
            </w:r>
          </w:p>
        </w:tc>
        <w:tc>
          <w:tcPr>
            <w:tcW w:w="1184" w:type="dxa"/>
            <w:vMerge/>
            <w:vAlign w:val="center"/>
          </w:tcPr>
          <w:p w14:paraId="3DF9463A" w14:textId="77777777" w:rsidR="00C96F07" w:rsidRPr="006C79FE" w:rsidRDefault="00C96F07">
            <w:pPr>
              <w:widowControl w:val="0"/>
              <w:spacing w:after="0" w:line="240" w:lineRule="auto"/>
              <w:jc w:val="center"/>
              <w:rPr>
                <w:rFonts w:ascii="宋体" w:hAnsi="宋体" w:hint="eastAsia"/>
                <w:sz w:val="21"/>
                <w:szCs w:val="20"/>
              </w:rPr>
            </w:pPr>
          </w:p>
        </w:tc>
        <w:tc>
          <w:tcPr>
            <w:tcW w:w="1263" w:type="dxa"/>
            <w:vMerge/>
            <w:vAlign w:val="center"/>
          </w:tcPr>
          <w:p w14:paraId="1F07EA00"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0B895354" w14:textId="77777777">
        <w:trPr>
          <w:trHeight w:val="511"/>
          <w:jc w:val="center"/>
        </w:trPr>
        <w:tc>
          <w:tcPr>
            <w:tcW w:w="893" w:type="dxa"/>
            <w:vMerge/>
            <w:vAlign w:val="center"/>
          </w:tcPr>
          <w:p w14:paraId="1FF5B093" w14:textId="77777777" w:rsidR="00C96F07" w:rsidRPr="006C79FE" w:rsidRDefault="00C96F07">
            <w:pPr>
              <w:widowControl w:val="0"/>
              <w:spacing w:after="0" w:line="240" w:lineRule="auto"/>
              <w:jc w:val="center"/>
              <w:rPr>
                <w:rFonts w:ascii="宋体" w:hAnsi="宋体" w:hint="eastAsia"/>
                <w:szCs w:val="21"/>
              </w:rPr>
            </w:pPr>
          </w:p>
        </w:tc>
        <w:tc>
          <w:tcPr>
            <w:tcW w:w="1692" w:type="dxa"/>
            <w:vMerge w:val="restart"/>
            <w:vAlign w:val="center"/>
          </w:tcPr>
          <w:p w14:paraId="2F83C7CD"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040303</w:t>
            </w:r>
          </w:p>
          <w:p w14:paraId="6D94D97D"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体育教育训练学</w:t>
            </w:r>
          </w:p>
        </w:tc>
        <w:tc>
          <w:tcPr>
            <w:tcW w:w="2896" w:type="dxa"/>
            <w:vAlign w:val="center"/>
          </w:tcPr>
          <w:p w14:paraId="02687E56"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青少年体育教育</w:t>
            </w:r>
          </w:p>
        </w:tc>
        <w:tc>
          <w:tcPr>
            <w:tcW w:w="1103" w:type="dxa"/>
            <w:vAlign w:val="center"/>
          </w:tcPr>
          <w:p w14:paraId="7DC34856" w14:textId="77777777" w:rsidR="00C96F07" w:rsidRPr="006C79FE" w:rsidRDefault="00000000">
            <w:pPr>
              <w:widowControl w:val="0"/>
              <w:spacing w:after="0" w:line="340" w:lineRule="exact"/>
              <w:jc w:val="center"/>
              <w:rPr>
                <w:rFonts w:ascii="宋体" w:hAnsi="宋体" w:hint="eastAsia"/>
                <w:sz w:val="21"/>
                <w:szCs w:val="20"/>
              </w:rPr>
            </w:pPr>
            <w:r w:rsidRPr="006C79FE">
              <w:rPr>
                <w:rFonts w:ascii="宋体" w:hAnsi="宋体" w:hint="eastAsia"/>
                <w:sz w:val="21"/>
                <w:szCs w:val="20"/>
              </w:rPr>
              <w:t>万炳军</w:t>
            </w:r>
            <w:r w:rsidRPr="006C79FE">
              <w:rPr>
                <w:rFonts w:ascii="微软雅黑" w:eastAsia="微软雅黑" w:hAnsi="微软雅黑" w:cs="微软雅黑" w:hint="eastAsia"/>
                <w:sz w:val="28"/>
              </w:rPr>
              <w:t>△</w:t>
            </w:r>
          </w:p>
        </w:tc>
        <w:tc>
          <w:tcPr>
            <w:tcW w:w="1184" w:type="dxa"/>
            <w:vMerge w:val="restart"/>
            <w:vAlign w:val="center"/>
          </w:tcPr>
          <w:p w14:paraId="47BAF3B2"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英语</w:t>
            </w:r>
          </w:p>
          <w:p w14:paraId="6A23C628"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日语</w:t>
            </w:r>
          </w:p>
          <w:p w14:paraId="7975EC35" w14:textId="77777777" w:rsidR="00C96F07" w:rsidRPr="006C79FE" w:rsidRDefault="00000000">
            <w:pPr>
              <w:widowControl w:val="0"/>
              <w:spacing w:after="0" w:line="240" w:lineRule="auto"/>
              <w:jc w:val="center"/>
              <w:rPr>
                <w:rFonts w:ascii="宋体" w:eastAsia="黑体" w:hAnsi="宋体" w:hint="eastAsia"/>
                <w:sz w:val="28"/>
                <w:szCs w:val="21"/>
              </w:rPr>
            </w:pPr>
            <w:r w:rsidRPr="006C79FE">
              <w:rPr>
                <w:rFonts w:ascii="宋体" w:hAnsi="宋体" w:hint="eastAsia"/>
                <w:sz w:val="21"/>
                <w:szCs w:val="20"/>
              </w:rPr>
              <w:t>俄语</w:t>
            </w:r>
          </w:p>
        </w:tc>
        <w:tc>
          <w:tcPr>
            <w:tcW w:w="1263" w:type="dxa"/>
            <w:vMerge w:val="restart"/>
            <w:vAlign w:val="center"/>
          </w:tcPr>
          <w:p w14:paraId="3BF39AE0" w14:textId="77777777" w:rsidR="00C96F07" w:rsidRPr="006C79FE" w:rsidRDefault="00000000">
            <w:pPr>
              <w:pStyle w:val="TableParagraph"/>
              <w:spacing w:line="360" w:lineRule="exact"/>
              <w:ind w:left="0"/>
              <w:jc w:val="both"/>
              <w:rPr>
                <w:rFonts w:eastAsia="黑体" w:hint="eastAsia"/>
                <w:sz w:val="28"/>
                <w:szCs w:val="21"/>
              </w:rPr>
            </w:pPr>
            <w:r w:rsidRPr="006C79FE">
              <w:rPr>
                <w:sz w:val="20"/>
                <w:szCs w:val="18"/>
              </w:rPr>
              <w:t>学校体育学</w:t>
            </w:r>
          </w:p>
        </w:tc>
      </w:tr>
      <w:tr w:rsidR="00C96F07" w:rsidRPr="006C79FE" w14:paraId="6663A211" w14:textId="77777777">
        <w:trPr>
          <w:trHeight w:val="509"/>
          <w:jc w:val="center"/>
        </w:trPr>
        <w:tc>
          <w:tcPr>
            <w:tcW w:w="893" w:type="dxa"/>
            <w:vMerge/>
            <w:vAlign w:val="center"/>
          </w:tcPr>
          <w:p w14:paraId="2E4E69BA"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113ABE7E"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15AAAAE9"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运动机能的脑网络调控</w:t>
            </w:r>
          </w:p>
        </w:tc>
        <w:tc>
          <w:tcPr>
            <w:tcW w:w="1103" w:type="dxa"/>
            <w:vAlign w:val="center"/>
          </w:tcPr>
          <w:p w14:paraId="4F6B7CE4"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池爱平</w:t>
            </w:r>
            <w:r w:rsidRPr="006C79FE">
              <w:rPr>
                <w:rFonts w:ascii="宋体" w:hAnsi="宋体" w:cs="宋体" w:hint="eastAsia"/>
                <w:sz w:val="24"/>
                <w:szCs w:val="24"/>
              </w:rPr>
              <w:t>*</w:t>
            </w:r>
          </w:p>
        </w:tc>
        <w:tc>
          <w:tcPr>
            <w:tcW w:w="1184" w:type="dxa"/>
            <w:vMerge/>
            <w:vAlign w:val="center"/>
          </w:tcPr>
          <w:p w14:paraId="69A32545" w14:textId="77777777" w:rsidR="00C96F07" w:rsidRPr="006C79FE" w:rsidRDefault="00C96F07">
            <w:pPr>
              <w:widowControl w:val="0"/>
              <w:spacing w:after="0" w:line="240" w:lineRule="auto"/>
              <w:jc w:val="center"/>
              <w:rPr>
                <w:rFonts w:ascii="宋体" w:eastAsia="黑体" w:hAnsi="宋体" w:hint="eastAsia"/>
                <w:sz w:val="28"/>
                <w:szCs w:val="21"/>
              </w:rPr>
            </w:pPr>
          </w:p>
        </w:tc>
        <w:tc>
          <w:tcPr>
            <w:tcW w:w="1263" w:type="dxa"/>
            <w:vMerge/>
            <w:vAlign w:val="center"/>
          </w:tcPr>
          <w:p w14:paraId="32D9BE3B"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38080EAA" w14:textId="77777777">
        <w:trPr>
          <w:trHeight w:val="509"/>
          <w:jc w:val="center"/>
        </w:trPr>
        <w:tc>
          <w:tcPr>
            <w:tcW w:w="893" w:type="dxa"/>
            <w:vMerge/>
            <w:vAlign w:val="center"/>
          </w:tcPr>
          <w:p w14:paraId="174D4EB4"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0BD111C8"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6EA3D695"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运动技能学习与评估；</w:t>
            </w:r>
          </w:p>
          <w:p w14:paraId="1E6C036C"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运动与脑健康</w:t>
            </w:r>
          </w:p>
        </w:tc>
        <w:tc>
          <w:tcPr>
            <w:tcW w:w="1103" w:type="dxa"/>
            <w:vAlign w:val="center"/>
          </w:tcPr>
          <w:p w14:paraId="30CC124A"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刘阳</w:t>
            </w:r>
          </w:p>
        </w:tc>
        <w:tc>
          <w:tcPr>
            <w:tcW w:w="1184" w:type="dxa"/>
            <w:vMerge/>
            <w:vAlign w:val="center"/>
          </w:tcPr>
          <w:p w14:paraId="1FE6625F" w14:textId="77777777" w:rsidR="00C96F07" w:rsidRPr="006C79FE" w:rsidRDefault="00C96F07">
            <w:pPr>
              <w:widowControl w:val="0"/>
              <w:spacing w:after="0" w:line="240" w:lineRule="auto"/>
              <w:jc w:val="center"/>
              <w:rPr>
                <w:rFonts w:ascii="宋体" w:eastAsia="黑体" w:hAnsi="宋体" w:hint="eastAsia"/>
                <w:sz w:val="28"/>
                <w:szCs w:val="21"/>
              </w:rPr>
            </w:pPr>
          </w:p>
        </w:tc>
        <w:tc>
          <w:tcPr>
            <w:tcW w:w="1263" w:type="dxa"/>
            <w:vMerge/>
            <w:vAlign w:val="center"/>
          </w:tcPr>
          <w:p w14:paraId="6458A6E8"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1631625F" w14:textId="77777777">
        <w:trPr>
          <w:trHeight w:val="509"/>
          <w:jc w:val="center"/>
        </w:trPr>
        <w:tc>
          <w:tcPr>
            <w:tcW w:w="893" w:type="dxa"/>
            <w:vMerge/>
            <w:vAlign w:val="center"/>
          </w:tcPr>
          <w:p w14:paraId="28275751"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084D83D0"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20C67DAF"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pacing w:val="2"/>
                <w:w w:val="95"/>
                <w:sz w:val="21"/>
                <w:szCs w:val="20"/>
                <w:fitText w:val="2608" w:id="60163415"/>
              </w:rPr>
              <w:t>儿童动作发展与体质健康促</w:t>
            </w:r>
            <w:r w:rsidRPr="006C79FE">
              <w:rPr>
                <w:rFonts w:ascii="宋体" w:hAnsi="宋体" w:hint="eastAsia"/>
                <w:spacing w:val="-10"/>
                <w:w w:val="95"/>
                <w:sz w:val="21"/>
                <w:szCs w:val="20"/>
                <w:fitText w:val="2608" w:id="60163415"/>
              </w:rPr>
              <w:t>进</w:t>
            </w:r>
          </w:p>
        </w:tc>
        <w:tc>
          <w:tcPr>
            <w:tcW w:w="1103" w:type="dxa"/>
            <w:vAlign w:val="center"/>
          </w:tcPr>
          <w:p w14:paraId="79D0621C"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宁科</w:t>
            </w:r>
          </w:p>
        </w:tc>
        <w:tc>
          <w:tcPr>
            <w:tcW w:w="1184" w:type="dxa"/>
            <w:vMerge/>
            <w:vAlign w:val="center"/>
          </w:tcPr>
          <w:p w14:paraId="4A50CD93" w14:textId="77777777" w:rsidR="00C96F07" w:rsidRPr="006C79FE" w:rsidRDefault="00C96F07">
            <w:pPr>
              <w:widowControl w:val="0"/>
              <w:spacing w:after="0" w:line="240" w:lineRule="auto"/>
              <w:jc w:val="center"/>
              <w:rPr>
                <w:rFonts w:ascii="宋体" w:eastAsia="黑体" w:hAnsi="宋体" w:hint="eastAsia"/>
                <w:sz w:val="28"/>
                <w:szCs w:val="21"/>
              </w:rPr>
            </w:pPr>
          </w:p>
        </w:tc>
        <w:tc>
          <w:tcPr>
            <w:tcW w:w="1263" w:type="dxa"/>
            <w:vMerge/>
            <w:vAlign w:val="center"/>
          </w:tcPr>
          <w:p w14:paraId="18EB4E8E"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3A711D29" w14:textId="77777777">
        <w:trPr>
          <w:trHeight w:val="509"/>
          <w:jc w:val="center"/>
        </w:trPr>
        <w:tc>
          <w:tcPr>
            <w:tcW w:w="893" w:type="dxa"/>
            <w:vMerge/>
            <w:vAlign w:val="center"/>
          </w:tcPr>
          <w:p w14:paraId="7F97A69B" w14:textId="77777777" w:rsidR="00C96F07" w:rsidRPr="006C79FE" w:rsidRDefault="00C96F07">
            <w:pPr>
              <w:widowControl w:val="0"/>
              <w:spacing w:after="0" w:line="240" w:lineRule="auto"/>
              <w:jc w:val="center"/>
              <w:rPr>
                <w:rFonts w:ascii="宋体" w:hAnsi="宋体" w:hint="eastAsia"/>
                <w:szCs w:val="21"/>
              </w:rPr>
            </w:pPr>
          </w:p>
        </w:tc>
        <w:tc>
          <w:tcPr>
            <w:tcW w:w="1692" w:type="dxa"/>
            <w:vMerge/>
            <w:vAlign w:val="center"/>
          </w:tcPr>
          <w:p w14:paraId="77DF8F2D" w14:textId="77777777" w:rsidR="00C96F07" w:rsidRPr="006C79FE" w:rsidRDefault="00C96F07">
            <w:pPr>
              <w:widowControl w:val="0"/>
              <w:spacing w:after="0" w:line="240" w:lineRule="auto"/>
              <w:jc w:val="center"/>
              <w:rPr>
                <w:rFonts w:ascii="宋体" w:hAnsi="宋体" w:hint="eastAsia"/>
                <w:sz w:val="21"/>
                <w:szCs w:val="20"/>
              </w:rPr>
            </w:pPr>
          </w:p>
        </w:tc>
        <w:tc>
          <w:tcPr>
            <w:tcW w:w="2896" w:type="dxa"/>
            <w:vAlign w:val="center"/>
          </w:tcPr>
          <w:p w14:paraId="5684AFC0"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神经肌肉控制与健康促进</w:t>
            </w:r>
          </w:p>
        </w:tc>
        <w:tc>
          <w:tcPr>
            <w:tcW w:w="1103" w:type="dxa"/>
            <w:vAlign w:val="center"/>
          </w:tcPr>
          <w:p w14:paraId="3B574313"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朱文斐</w:t>
            </w:r>
          </w:p>
        </w:tc>
        <w:tc>
          <w:tcPr>
            <w:tcW w:w="1184" w:type="dxa"/>
            <w:vMerge/>
            <w:vAlign w:val="center"/>
          </w:tcPr>
          <w:p w14:paraId="1DB50014" w14:textId="77777777" w:rsidR="00C96F07" w:rsidRPr="006C79FE" w:rsidRDefault="00C96F07">
            <w:pPr>
              <w:widowControl w:val="0"/>
              <w:spacing w:after="0" w:line="240" w:lineRule="auto"/>
              <w:jc w:val="center"/>
              <w:rPr>
                <w:rFonts w:ascii="宋体" w:eastAsia="黑体" w:hAnsi="宋体" w:hint="eastAsia"/>
                <w:sz w:val="28"/>
                <w:szCs w:val="21"/>
              </w:rPr>
            </w:pPr>
          </w:p>
        </w:tc>
        <w:tc>
          <w:tcPr>
            <w:tcW w:w="1263" w:type="dxa"/>
            <w:vMerge/>
            <w:vAlign w:val="center"/>
          </w:tcPr>
          <w:p w14:paraId="43D0C061" w14:textId="77777777" w:rsidR="00C96F07" w:rsidRPr="006C79FE" w:rsidRDefault="00C96F07">
            <w:pPr>
              <w:widowControl w:val="0"/>
              <w:spacing w:after="0" w:line="240" w:lineRule="auto"/>
              <w:jc w:val="center"/>
              <w:rPr>
                <w:rFonts w:ascii="宋体" w:eastAsia="黑体" w:hAnsi="宋体" w:hint="eastAsia"/>
                <w:sz w:val="28"/>
                <w:szCs w:val="21"/>
              </w:rPr>
            </w:pPr>
          </w:p>
        </w:tc>
      </w:tr>
      <w:tr w:rsidR="00C96F07" w:rsidRPr="006C79FE" w14:paraId="183B1BC2" w14:textId="77777777">
        <w:trPr>
          <w:trHeight w:val="509"/>
          <w:jc w:val="center"/>
        </w:trPr>
        <w:tc>
          <w:tcPr>
            <w:tcW w:w="893" w:type="dxa"/>
            <w:vMerge/>
            <w:vAlign w:val="center"/>
          </w:tcPr>
          <w:p w14:paraId="20787228" w14:textId="77777777" w:rsidR="00C96F07" w:rsidRPr="006C79FE" w:rsidRDefault="00C96F07">
            <w:pPr>
              <w:widowControl w:val="0"/>
              <w:spacing w:after="0" w:line="240" w:lineRule="auto"/>
              <w:jc w:val="center"/>
              <w:rPr>
                <w:rFonts w:ascii="宋体" w:hAnsi="宋体" w:hint="eastAsia"/>
                <w:szCs w:val="21"/>
              </w:rPr>
            </w:pPr>
          </w:p>
        </w:tc>
        <w:tc>
          <w:tcPr>
            <w:tcW w:w="1692" w:type="dxa"/>
            <w:vAlign w:val="center"/>
          </w:tcPr>
          <w:p w14:paraId="47C02E37"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040304</w:t>
            </w:r>
          </w:p>
          <w:p w14:paraId="32B9CAF9"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民族传统体育学</w:t>
            </w:r>
          </w:p>
        </w:tc>
        <w:tc>
          <w:tcPr>
            <w:tcW w:w="2896" w:type="dxa"/>
            <w:vAlign w:val="center"/>
          </w:tcPr>
          <w:p w14:paraId="1CAC87E1"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民族传统体育与社会发展</w:t>
            </w:r>
          </w:p>
        </w:tc>
        <w:tc>
          <w:tcPr>
            <w:tcW w:w="1103" w:type="dxa"/>
            <w:vAlign w:val="center"/>
          </w:tcPr>
          <w:p w14:paraId="21E578EA" w14:textId="77777777" w:rsidR="00C96F07" w:rsidRPr="006C79FE" w:rsidRDefault="00000000">
            <w:pPr>
              <w:widowControl w:val="0"/>
              <w:spacing w:after="0" w:line="240" w:lineRule="auto"/>
              <w:jc w:val="center"/>
              <w:rPr>
                <w:rFonts w:ascii="宋体" w:hAnsi="宋体" w:hint="eastAsia"/>
                <w:sz w:val="21"/>
                <w:szCs w:val="20"/>
              </w:rPr>
            </w:pPr>
            <w:r w:rsidRPr="006C79FE">
              <w:rPr>
                <w:rFonts w:ascii="宋体" w:hAnsi="宋体" w:hint="eastAsia"/>
                <w:sz w:val="21"/>
                <w:szCs w:val="20"/>
              </w:rPr>
              <w:t>黄聪</w:t>
            </w:r>
            <w:r w:rsidRPr="006C79FE">
              <w:rPr>
                <w:rFonts w:ascii="宋体" w:hAnsi="宋体" w:cs="宋体" w:hint="eastAsia"/>
                <w:sz w:val="24"/>
                <w:szCs w:val="24"/>
              </w:rPr>
              <w:t>*</w:t>
            </w:r>
          </w:p>
        </w:tc>
        <w:tc>
          <w:tcPr>
            <w:tcW w:w="1184" w:type="dxa"/>
            <w:vAlign w:val="center"/>
          </w:tcPr>
          <w:p w14:paraId="7B5C68FE" w14:textId="77777777" w:rsidR="00C96F07" w:rsidRPr="006C79FE" w:rsidRDefault="00000000">
            <w:pPr>
              <w:widowControl w:val="0"/>
              <w:spacing w:after="0" w:line="240" w:lineRule="auto"/>
              <w:jc w:val="center"/>
              <w:rPr>
                <w:rFonts w:ascii="宋体" w:eastAsia="黑体" w:hAnsi="宋体" w:hint="eastAsia"/>
                <w:sz w:val="28"/>
                <w:szCs w:val="21"/>
              </w:rPr>
            </w:pPr>
            <w:r w:rsidRPr="006C79FE">
              <w:rPr>
                <w:rFonts w:ascii="宋体" w:hAnsi="宋体" w:hint="eastAsia"/>
                <w:sz w:val="21"/>
                <w:szCs w:val="20"/>
              </w:rPr>
              <w:t>英语</w:t>
            </w:r>
          </w:p>
        </w:tc>
        <w:tc>
          <w:tcPr>
            <w:tcW w:w="1263" w:type="dxa"/>
            <w:vAlign w:val="center"/>
          </w:tcPr>
          <w:p w14:paraId="2334DD20" w14:textId="77777777" w:rsidR="00C96F07" w:rsidRPr="006C79FE" w:rsidRDefault="00000000">
            <w:pPr>
              <w:pStyle w:val="TableParagraph"/>
              <w:spacing w:before="0" w:after="0" w:line="280" w:lineRule="exact"/>
              <w:ind w:left="0"/>
              <w:jc w:val="center"/>
              <w:rPr>
                <w:rFonts w:hint="eastAsia"/>
                <w:sz w:val="20"/>
                <w:szCs w:val="18"/>
              </w:rPr>
            </w:pPr>
            <w:r w:rsidRPr="006C79FE">
              <w:rPr>
                <w:sz w:val="20"/>
                <w:szCs w:val="18"/>
              </w:rPr>
              <w:t>民族传统</w:t>
            </w:r>
          </w:p>
          <w:p w14:paraId="3E13CA0D" w14:textId="77777777" w:rsidR="00C96F07" w:rsidRPr="006C79FE" w:rsidRDefault="00000000">
            <w:pPr>
              <w:pStyle w:val="TableParagraph"/>
              <w:spacing w:before="0" w:after="0" w:line="280" w:lineRule="exact"/>
              <w:ind w:left="0"/>
              <w:jc w:val="center"/>
              <w:rPr>
                <w:rFonts w:eastAsia="黑体" w:hint="eastAsia"/>
                <w:sz w:val="28"/>
                <w:szCs w:val="21"/>
              </w:rPr>
            </w:pPr>
            <w:r w:rsidRPr="006C79FE">
              <w:rPr>
                <w:sz w:val="20"/>
                <w:szCs w:val="18"/>
              </w:rPr>
              <w:t>体育概论</w:t>
            </w:r>
          </w:p>
        </w:tc>
      </w:tr>
    </w:tbl>
    <w:p w14:paraId="2EA49C72" w14:textId="77777777" w:rsidR="00C96F07" w:rsidRPr="006C79FE" w:rsidRDefault="00000000">
      <w:pPr>
        <w:spacing w:after="0" w:line="400" w:lineRule="exact"/>
        <w:ind w:firstLineChars="200" w:firstLine="480"/>
        <w:jc w:val="both"/>
        <w:rPr>
          <w:rFonts w:ascii="宋体" w:hAnsi="宋体" w:cs="宋体" w:hint="eastAsia"/>
          <w:color w:val="0000FF"/>
          <w:sz w:val="24"/>
          <w:szCs w:val="24"/>
        </w:rPr>
      </w:pPr>
      <w:r w:rsidRPr="006C79FE">
        <w:rPr>
          <w:rFonts w:ascii="宋体" w:hAnsi="宋体" w:cs="宋体"/>
          <w:sz w:val="24"/>
          <w:szCs w:val="24"/>
        </w:rPr>
        <w:t>备注：</w:t>
      </w:r>
      <w:r w:rsidRPr="006C79FE">
        <w:rPr>
          <w:rFonts w:ascii="宋体" w:hAnsi="宋体" w:cs="宋体" w:hint="eastAsia"/>
          <w:sz w:val="24"/>
          <w:szCs w:val="24"/>
        </w:rPr>
        <w:t>带“*”的导师表示招收1名普通计划博士生，带“*2”的导师可招收2名普通计划博士生；</w:t>
      </w:r>
      <w:r w:rsidRPr="006C79FE">
        <w:rPr>
          <w:rFonts w:ascii="宋体" w:hAnsi="宋体" w:cs="宋体"/>
          <w:sz w:val="24"/>
          <w:szCs w:val="24"/>
        </w:rPr>
        <w:t>带“</w:t>
      </w:r>
      <w:r w:rsidRPr="006C79FE">
        <w:rPr>
          <w:rFonts w:ascii="微软雅黑" w:eastAsia="微软雅黑" w:hAnsi="微软雅黑" w:cs="微软雅黑" w:hint="eastAsia"/>
          <w:sz w:val="28"/>
        </w:rPr>
        <w:t>△</w:t>
      </w:r>
      <w:r w:rsidRPr="006C79FE">
        <w:rPr>
          <w:rFonts w:ascii="宋体" w:hAnsi="宋体" w:cs="宋体"/>
          <w:sz w:val="24"/>
          <w:szCs w:val="24"/>
        </w:rPr>
        <w:t>”的</w:t>
      </w:r>
      <w:r w:rsidRPr="006C79FE">
        <w:rPr>
          <w:rFonts w:ascii="宋体" w:hAnsi="宋体" w:cs="宋体" w:hint="eastAsia"/>
          <w:sz w:val="24"/>
          <w:szCs w:val="24"/>
        </w:rPr>
        <w:t>导师表示招收少民骨干计划博士生。</w:t>
      </w:r>
    </w:p>
    <w:p w14:paraId="7C129960" w14:textId="77777777" w:rsidR="00C96F07" w:rsidRPr="006C79FE" w:rsidRDefault="00000000">
      <w:pPr>
        <w:spacing w:after="0" w:line="560" w:lineRule="exact"/>
        <w:ind w:firstLineChars="200" w:firstLine="640"/>
        <w:jc w:val="both"/>
        <w:rPr>
          <w:rFonts w:ascii="宋体" w:eastAsia="黑体" w:hAnsi="宋体" w:hint="eastAsia"/>
          <w:sz w:val="32"/>
        </w:rPr>
      </w:pPr>
      <w:r w:rsidRPr="006C79FE">
        <w:rPr>
          <w:rFonts w:ascii="宋体" w:eastAsia="黑体" w:hAnsi="宋体" w:hint="eastAsia"/>
          <w:sz w:val="32"/>
        </w:rPr>
        <w:t>三、报考条件说明</w:t>
      </w:r>
    </w:p>
    <w:p w14:paraId="70930184" w14:textId="77777777" w:rsidR="00C96F07" w:rsidRPr="006C79FE" w:rsidRDefault="00000000">
      <w:pPr>
        <w:spacing w:after="0" w:line="540" w:lineRule="exact"/>
        <w:ind w:firstLineChars="200" w:firstLine="640"/>
        <w:jc w:val="both"/>
        <w:rPr>
          <w:rFonts w:ascii="宋体" w:eastAsia="楷体" w:hAnsi="宋体" w:cs="楷体" w:hint="eastAsia"/>
          <w:sz w:val="32"/>
        </w:rPr>
      </w:pPr>
      <w:r w:rsidRPr="006C79FE">
        <w:rPr>
          <w:rFonts w:ascii="宋体" w:eastAsia="楷体" w:hAnsi="宋体" w:cs="楷体" w:hint="eastAsia"/>
          <w:sz w:val="32"/>
        </w:rPr>
        <w:lastRenderedPageBreak/>
        <w:t>（一）符合学校《</w:t>
      </w:r>
      <w:r w:rsidRPr="006C79FE">
        <w:rPr>
          <w:rFonts w:ascii="宋体" w:eastAsia="楷体" w:hAnsi="宋体" w:cs="楷体" w:hint="eastAsia"/>
          <w:sz w:val="32"/>
        </w:rPr>
        <w:t>2026</w:t>
      </w:r>
      <w:r w:rsidRPr="006C79FE">
        <w:rPr>
          <w:rFonts w:ascii="宋体" w:eastAsia="楷体" w:hAnsi="宋体" w:cs="楷体" w:hint="eastAsia"/>
          <w:sz w:val="32"/>
        </w:rPr>
        <w:t>年博士研究生招生简章》规定的博士报考基本条件。</w:t>
      </w:r>
    </w:p>
    <w:p w14:paraId="52AE18B7" w14:textId="77777777" w:rsidR="00C96F07" w:rsidRPr="006C79FE" w:rsidRDefault="00000000">
      <w:pPr>
        <w:spacing w:after="0" w:line="540" w:lineRule="exact"/>
        <w:ind w:firstLineChars="200" w:firstLine="640"/>
        <w:jc w:val="both"/>
        <w:rPr>
          <w:rFonts w:ascii="宋体" w:eastAsia="楷体" w:hAnsi="宋体" w:cs="楷体" w:hint="eastAsia"/>
          <w:sz w:val="32"/>
        </w:rPr>
      </w:pPr>
      <w:r w:rsidRPr="006C79FE">
        <w:rPr>
          <w:rFonts w:ascii="宋体" w:eastAsia="楷体" w:hAnsi="宋体" w:cs="楷体" w:hint="eastAsia"/>
          <w:sz w:val="32"/>
        </w:rPr>
        <w:t>（二）外语要求</w:t>
      </w:r>
    </w:p>
    <w:p w14:paraId="7BF716BE"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1.</w:t>
      </w:r>
      <w:r w:rsidRPr="006C79FE">
        <w:rPr>
          <w:rFonts w:ascii="宋体" w:eastAsia="仿宋_GB2312" w:hAnsi="宋体" w:cs="仿宋_GB2312" w:hint="eastAsia"/>
          <w:sz w:val="32"/>
        </w:rPr>
        <w:t>英语成绩（水平）满足以下条件之一：</w:t>
      </w:r>
    </w:p>
    <w:p w14:paraId="5130774D"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w:t>
      </w:r>
      <w:r w:rsidRPr="006C79FE">
        <w:rPr>
          <w:rFonts w:ascii="宋体" w:eastAsia="仿宋_GB2312" w:hAnsi="宋体" w:cs="仿宋_GB2312" w:hint="eastAsia"/>
          <w:sz w:val="32"/>
        </w:rPr>
        <w:t>1</w:t>
      </w:r>
      <w:r w:rsidRPr="006C79FE">
        <w:rPr>
          <w:rFonts w:ascii="宋体" w:eastAsia="仿宋_GB2312" w:hAnsi="宋体" w:cs="仿宋_GB2312" w:hint="eastAsia"/>
          <w:sz w:val="32"/>
        </w:rPr>
        <w:t>）全国大学英语六级</w:t>
      </w:r>
      <w:r w:rsidRPr="006C79FE">
        <w:rPr>
          <w:rFonts w:ascii="宋体" w:eastAsia="仿宋_GB2312" w:hAnsi="宋体" w:cs="仿宋_GB2312" w:hint="eastAsia"/>
          <w:sz w:val="32"/>
        </w:rPr>
        <w:t>425</w:t>
      </w:r>
      <w:r w:rsidRPr="006C79FE">
        <w:rPr>
          <w:rFonts w:ascii="宋体" w:eastAsia="仿宋_GB2312" w:hAnsi="宋体" w:cs="仿宋_GB2312" w:hint="eastAsia"/>
          <w:sz w:val="32"/>
        </w:rPr>
        <w:t>分及以上（</w:t>
      </w:r>
      <w:r w:rsidRPr="006C79FE">
        <w:rPr>
          <w:rFonts w:ascii="宋体" w:eastAsia="仿宋_GB2312" w:hAnsi="宋体" w:cs="仿宋_GB2312" w:hint="eastAsia"/>
          <w:sz w:val="32"/>
        </w:rPr>
        <w:t>5</w:t>
      </w:r>
      <w:r w:rsidRPr="006C79FE">
        <w:rPr>
          <w:rFonts w:ascii="宋体" w:eastAsia="仿宋_GB2312" w:hAnsi="宋体" w:cs="仿宋_GB2312" w:hint="eastAsia"/>
          <w:sz w:val="32"/>
        </w:rPr>
        <w:t>年内有效）；本科或硕士为全日制英语语言文学相应专业毕业，且获得国家英语专业八级及以上等级考试合格证书；在相应英语国家获得硕士或博士学位；新托福（</w:t>
      </w:r>
      <w:r w:rsidRPr="006C79FE">
        <w:rPr>
          <w:rFonts w:ascii="宋体" w:eastAsia="仿宋_GB2312" w:hAnsi="宋体" w:cs="仿宋_GB2312" w:hint="eastAsia"/>
          <w:sz w:val="32"/>
        </w:rPr>
        <w:t>IBT</w:t>
      </w:r>
      <w:r w:rsidRPr="006C79FE">
        <w:rPr>
          <w:rFonts w:ascii="宋体" w:eastAsia="仿宋_GB2312" w:hAnsi="宋体" w:cs="仿宋_GB2312" w:hint="eastAsia"/>
          <w:sz w:val="32"/>
        </w:rPr>
        <w:t>）成绩</w:t>
      </w:r>
      <w:r w:rsidRPr="006C79FE">
        <w:rPr>
          <w:rFonts w:ascii="宋体" w:eastAsia="仿宋_GB2312" w:hAnsi="宋体" w:cs="仿宋_GB2312" w:hint="eastAsia"/>
          <w:sz w:val="32"/>
        </w:rPr>
        <w:t>80</w:t>
      </w:r>
      <w:r w:rsidRPr="006C79FE">
        <w:rPr>
          <w:rFonts w:ascii="宋体" w:eastAsia="仿宋_GB2312" w:hAnsi="宋体" w:cs="仿宋_GB2312" w:hint="eastAsia"/>
          <w:sz w:val="32"/>
        </w:rPr>
        <w:t>分及以上（</w:t>
      </w:r>
      <w:r w:rsidRPr="006C79FE">
        <w:rPr>
          <w:rFonts w:ascii="宋体" w:eastAsia="仿宋_GB2312" w:hAnsi="宋体" w:cs="仿宋_GB2312" w:hint="eastAsia"/>
          <w:sz w:val="32"/>
        </w:rPr>
        <w:t>5</w:t>
      </w:r>
      <w:r w:rsidRPr="006C79FE">
        <w:rPr>
          <w:rFonts w:ascii="宋体" w:eastAsia="仿宋_GB2312" w:hAnsi="宋体" w:cs="仿宋_GB2312" w:hint="eastAsia"/>
          <w:sz w:val="32"/>
        </w:rPr>
        <w:t>年内有效）；雅思成绩</w:t>
      </w:r>
      <w:r w:rsidRPr="006C79FE">
        <w:rPr>
          <w:rFonts w:ascii="宋体" w:eastAsia="仿宋_GB2312" w:hAnsi="宋体" w:cs="仿宋_GB2312" w:hint="eastAsia"/>
          <w:sz w:val="32"/>
        </w:rPr>
        <w:t>6</w:t>
      </w:r>
      <w:r w:rsidRPr="006C79FE">
        <w:rPr>
          <w:rFonts w:ascii="宋体" w:eastAsia="仿宋_GB2312" w:hAnsi="宋体" w:cs="仿宋_GB2312" w:hint="eastAsia"/>
          <w:sz w:val="32"/>
        </w:rPr>
        <w:t>分及以上（</w:t>
      </w:r>
      <w:r w:rsidRPr="006C79FE">
        <w:rPr>
          <w:rFonts w:ascii="宋体" w:eastAsia="仿宋_GB2312" w:hAnsi="宋体" w:cs="仿宋_GB2312" w:hint="eastAsia"/>
          <w:sz w:val="32"/>
        </w:rPr>
        <w:t>5</w:t>
      </w:r>
      <w:r w:rsidRPr="006C79FE">
        <w:rPr>
          <w:rFonts w:ascii="宋体" w:eastAsia="仿宋_GB2312" w:hAnsi="宋体" w:cs="仿宋_GB2312" w:hint="eastAsia"/>
          <w:sz w:val="32"/>
        </w:rPr>
        <w:t>年内有效）；新</w:t>
      </w:r>
      <w:r w:rsidRPr="006C79FE">
        <w:rPr>
          <w:rFonts w:ascii="宋体" w:eastAsia="仿宋_GB2312" w:hAnsi="宋体" w:cs="仿宋_GB2312" w:hint="eastAsia"/>
          <w:sz w:val="32"/>
        </w:rPr>
        <w:t>GRE</w:t>
      </w:r>
      <w:r w:rsidRPr="006C79FE">
        <w:rPr>
          <w:rFonts w:ascii="宋体" w:eastAsia="仿宋_GB2312" w:hAnsi="宋体" w:cs="仿宋_GB2312" w:hint="eastAsia"/>
          <w:sz w:val="32"/>
        </w:rPr>
        <w:t>考试</w:t>
      </w:r>
      <w:r w:rsidRPr="006C79FE">
        <w:rPr>
          <w:rFonts w:ascii="宋体" w:eastAsia="仿宋_GB2312" w:hAnsi="宋体" w:cs="仿宋_GB2312" w:hint="eastAsia"/>
          <w:sz w:val="32"/>
        </w:rPr>
        <w:t>Verbal</w:t>
      </w:r>
      <w:r w:rsidRPr="006C79FE">
        <w:rPr>
          <w:rFonts w:ascii="宋体" w:eastAsia="仿宋_GB2312" w:hAnsi="宋体" w:cs="仿宋_GB2312" w:hint="eastAsia"/>
          <w:sz w:val="32"/>
        </w:rPr>
        <w:t>成绩</w:t>
      </w:r>
      <w:r w:rsidRPr="006C79FE">
        <w:rPr>
          <w:rFonts w:ascii="宋体" w:eastAsia="仿宋_GB2312" w:hAnsi="宋体" w:cs="仿宋_GB2312" w:hint="eastAsia"/>
          <w:sz w:val="32"/>
        </w:rPr>
        <w:t>154</w:t>
      </w:r>
      <w:r w:rsidRPr="006C79FE">
        <w:rPr>
          <w:rFonts w:ascii="宋体" w:eastAsia="仿宋_GB2312" w:hAnsi="宋体" w:cs="仿宋_GB2312" w:hint="eastAsia"/>
          <w:sz w:val="32"/>
        </w:rPr>
        <w:t>分及以上（</w:t>
      </w:r>
      <w:r w:rsidRPr="006C79FE">
        <w:rPr>
          <w:rFonts w:ascii="宋体" w:eastAsia="仿宋_GB2312" w:hAnsi="宋体" w:cs="仿宋_GB2312" w:hint="eastAsia"/>
          <w:sz w:val="32"/>
        </w:rPr>
        <w:t>5</w:t>
      </w:r>
      <w:r w:rsidRPr="006C79FE">
        <w:rPr>
          <w:rFonts w:ascii="宋体" w:eastAsia="仿宋_GB2312" w:hAnsi="宋体" w:cs="仿宋_GB2312" w:hint="eastAsia"/>
          <w:sz w:val="32"/>
        </w:rPr>
        <w:t>年内有效</w:t>
      </w:r>
      <w:r w:rsidRPr="006C79FE">
        <w:rPr>
          <w:rFonts w:ascii="宋体" w:eastAsia="仿宋_GB2312" w:hAnsi="宋体" w:cs="仿宋_GB2312" w:hint="eastAsia"/>
          <w:sz w:val="32"/>
        </w:rPr>
        <w:t>)</w:t>
      </w:r>
      <w:r w:rsidRPr="006C79FE">
        <w:rPr>
          <w:rFonts w:ascii="宋体" w:eastAsia="仿宋_GB2312" w:hAnsi="宋体" w:cs="仿宋_GB2312" w:hint="eastAsia"/>
          <w:sz w:val="32"/>
        </w:rPr>
        <w:t>；或近</w:t>
      </w:r>
      <w:r w:rsidRPr="006C79FE">
        <w:rPr>
          <w:rFonts w:ascii="宋体" w:eastAsia="仿宋_GB2312" w:hAnsi="宋体" w:cs="仿宋_GB2312" w:hint="eastAsia"/>
          <w:sz w:val="32"/>
        </w:rPr>
        <w:t>3</w:t>
      </w:r>
      <w:r w:rsidRPr="006C79FE">
        <w:rPr>
          <w:rFonts w:ascii="宋体" w:eastAsia="仿宋_GB2312" w:hAnsi="宋体" w:cs="仿宋_GB2312" w:hint="eastAsia"/>
          <w:sz w:val="32"/>
        </w:rPr>
        <w:t>年内以第一作者在</w:t>
      </w:r>
      <w:r w:rsidRPr="006C79FE">
        <w:rPr>
          <w:rFonts w:ascii="宋体" w:eastAsia="仿宋_GB2312" w:hAnsi="宋体" w:cs="仿宋_GB2312" w:hint="eastAsia"/>
          <w:sz w:val="32"/>
        </w:rPr>
        <w:t>SCI/SSCI/A&amp;HCI</w:t>
      </w:r>
      <w:r w:rsidRPr="006C79FE">
        <w:rPr>
          <w:rFonts w:ascii="宋体" w:eastAsia="仿宋_GB2312" w:hAnsi="宋体" w:cs="仿宋_GB2312" w:hint="eastAsia"/>
          <w:sz w:val="32"/>
        </w:rPr>
        <w:t>学术期刊发表过全英文科研论文。</w:t>
      </w:r>
    </w:p>
    <w:p w14:paraId="4B5D9D9D" w14:textId="1D3B93CE"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2.</w:t>
      </w:r>
      <w:r w:rsidRPr="006C79FE">
        <w:rPr>
          <w:rFonts w:ascii="宋体" w:eastAsia="仿宋_GB2312" w:hAnsi="宋体" w:cs="仿宋_GB2312" w:hint="eastAsia"/>
          <w:sz w:val="32"/>
        </w:rPr>
        <w:t>非英语语种</w:t>
      </w:r>
      <w:r w:rsidR="006E0008" w:rsidRPr="006C79FE">
        <w:rPr>
          <w:rFonts w:ascii="宋体" w:eastAsia="仿宋_GB2312" w:hAnsi="宋体" w:cs="仿宋_GB2312" w:hint="eastAsia"/>
          <w:sz w:val="32"/>
        </w:rPr>
        <w:t>（须为招生目录中列出的语种）</w:t>
      </w:r>
      <w:r w:rsidRPr="006C79FE">
        <w:rPr>
          <w:rFonts w:ascii="宋体" w:eastAsia="仿宋_GB2312" w:hAnsi="宋体" w:cs="仿宋_GB2312" w:hint="eastAsia"/>
          <w:sz w:val="32"/>
        </w:rPr>
        <w:t>的申请人外语水平达到以上要求中相当条件。</w:t>
      </w:r>
    </w:p>
    <w:p w14:paraId="6174654D" w14:textId="43A77766" w:rsidR="00C96F07"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3.</w:t>
      </w:r>
      <w:r w:rsidRPr="006C79FE">
        <w:rPr>
          <w:rFonts w:ascii="宋体" w:eastAsia="仿宋_GB2312" w:hAnsi="宋体" w:cs="仿宋_GB2312" w:hint="eastAsia"/>
          <w:sz w:val="32"/>
        </w:rPr>
        <w:t>若申请者外语水平未达到审核要求，业务能力特别突出，以第一作者或通讯作者身份在</w:t>
      </w:r>
      <w:r w:rsidRPr="006C79FE">
        <w:rPr>
          <w:rFonts w:ascii="宋体" w:eastAsia="仿宋_GB2312" w:hAnsi="宋体" w:cs="仿宋_GB2312" w:hint="eastAsia"/>
          <w:sz w:val="32"/>
        </w:rPr>
        <w:t>CSSCI</w:t>
      </w:r>
      <w:r w:rsidRPr="006C79FE">
        <w:rPr>
          <w:rFonts w:ascii="宋体" w:eastAsia="仿宋_GB2312" w:hAnsi="宋体" w:cs="仿宋_GB2312" w:hint="eastAsia"/>
          <w:sz w:val="32"/>
        </w:rPr>
        <w:t>期刊上发表论文</w:t>
      </w:r>
      <w:r w:rsidRPr="006C79FE">
        <w:rPr>
          <w:rFonts w:ascii="宋体" w:eastAsia="仿宋_GB2312" w:hAnsi="宋体" w:cs="仿宋_GB2312" w:hint="eastAsia"/>
          <w:sz w:val="32"/>
        </w:rPr>
        <w:t>2</w:t>
      </w:r>
      <w:r w:rsidRPr="006C79FE">
        <w:rPr>
          <w:rFonts w:ascii="宋体" w:eastAsia="仿宋_GB2312" w:hAnsi="宋体" w:cs="仿宋_GB2312" w:hint="eastAsia"/>
          <w:sz w:val="32"/>
        </w:rPr>
        <w:t>篇及以上，或按我校高质量科研业绩认定办法认定为</w:t>
      </w:r>
      <w:r w:rsidRPr="006C79FE">
        <w:rPr>
          <w:rFonts w:ascii="宋体" w:eastAsia="仿宋_GB2312" w:hAnsi="宋体" w:cs="仿宋_GB2312" w:hint="eastAsia"/>
          <w:sz w:val="32"/>
        </w:rPr>
        <w:t>T2</w:t>
      </w:r>
      <w:r w:rsidRPr="006C79FE">
        <w:rPr>
          <w:rFonts w:ascii="宋体" w:eastAsia="仿宋_GB2312" w:hAnsi="宋体" w:cs="仿宋_GB2312" w:hint="eastAsia"/>
          <w:sz w:val="32"/>
        </w:rPr>
        <w:t>级及以上的中文论文</w:t>
      </w:r>
      <w:r w:rsidRPr="006C79FE">
        <w:rPr>
          <w:rFonts w:ascii="宋体" w:eastAsia="仿宋_GB2312" w:hAnsi="宋体" w:cs="仿宋_GB2312" w:hint="eastAsia"/>
          <w:sz w:val="32"/>
        </w:rPr>
        <w:t>1</w:t>
      </w:r>
      <w:r w:rsidRPr="006C79FE">
        <w:rPr>
          <w:rFonts w:ascii="宋体" w:eastAsia="仿宋_GB2312" w:hAnsi="宋体" w:cs="仿宋_GB2312" w:hint="eastAsia"/>
          <w:sz w:val="32"/>
        </w:rPr>
        <w:t>篇及以上，经审核后可参加我校外语水平测试。少民骨干和对口支援专项计划的考生，外语水平未达到以上要求者，须参加外语水平测试。</w:t>
      </w:r>
    </w:p>
    <w:p w14:paraId="495F2FEF" w14:textId="77777777" w:rsidR="00C96F07" w:rsidRPr="006C79FE" w:rsidRDefault="00000000">
      <w:pPr>
        <w:spacing w:after="0" w:line="540" w:lineRule="exact"/>
        <w:ind w:firstLineChars="200" w:firstLine="640"/>
        <w:jc w:val="both"/>
        <w:rPr>
          <w:rFonts w:ascii="宋体" w:eastAsia="楷体" w:hAnsi="宋体" w:cs="楷体" w:hint="eastAsia"/>
          <w:sz w:val="32"/>
        </w:rPr>
      </w:pPr>
      <w:r w:rsidRPr="006C79FE">
        <w:rPr>
          <w:rFonts w:ascii="宋体" w:eastAsia="楷体" w:hAnsi="宋体" w:cs="楷体" w:hint="eastAsia"/>
          <w:sz w:val="32"/>
        </w:rPr>
        <w:t>（三）业务要求</w:t>
      </w:r>
    </w:p>
    <w:p w14:paraId="63BED26B"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1.</w:t>
      </w:r>
      <w:r w:rsidRPr="006C79FE">
        <w:rPr>
          <w:rFonts w:ascii="宋体" w:eastAsia="仿宋_GB2312" w:hAnsi="宋体" w:cs="仿宋_GB2312" w:hint="eastAsia"/>
          <w:sz w:val="32"/>
        </w:rPr>
        <w:t>应届硕士毕业生须满足以下条件之一：</w:t>
      </w:r>
    </w:p>
    <w:p w14:paraId="2A9B309C"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w:t>
      </w:r>
      <w:r w:rsidRPr="006C79FE">
        <w:rPr>
          <w:rFonts w:ascii="宋体" w:eastAsia="仿宋_GB2312" w:hAnsi="宋体" w:cs="仿宋_GB2312" w:hint="eastAsia"/>
          <w:sz w:val="32"/>
        </w:rPr>
        <w:t>1</w:t>
      </w:r>
      <w:r w:rsidRPr="006C79FE">
        <w:rPr>
          <w:rFonts w:ascii="宋体" w:eastAsia="仿宋_GB2312" w:hAnsi="宋体" w:cs="仿宋_GB2312" w:hint="eastAsia"/>
          <w:sz w:val="32"/>
        </w:rPr>
        <w:t>）以第一作者或第二作者（第一作者为导师）身份发表</w:t>
      </w:r>
      <w:r w:rsidRPr="006C79FE">
        <w:rPr>
          <w:rFonts w:ascii="宋体" w:eastAsia="仿宋_GB2312" w:hAnsi="宋体" w:cs="仿宋_GB2312" w:hint="eastAsia"/>
          <w:sz w:val="32"/>
        </w:rPr>
        <w:t>SCI/SSCI</w:t>
      </w:r>
      <w:r w:rsidRPr="006C79FE">
        <w:rPr>
          <w:rFonts w:ascii="宋体" w:eastAsia="仿宋_GB2312" w:hAnsi="宋体" w:cs="仿宋_GB2312" w:hint="eastAsia"/>
          <w:sz w:val="32"/>
        </w:rPr>
        <w:t>（中科院分区三区及以上）或</w:t>
      </w:r>
      <w:r w:rsidRPr="006C79FE">
        <w:rPr>
          <w:rFonts w:ascii="宋体" w:eastAsia="仿宋_GB2312" w:hAnsi="宋体" w:cs="仿宋_GB2312" w:hint="eastAsia"/>
          <w:sz w:val="32"/>
        </w:rPr>
        <w:t>A&amp;HCI/CSSCI</w:t>
      </w:r>
      <w:r w:rsidRPr="006C79FE">
        <w:rPr>
          <w:rFonts w:ascii="宋体" w:eastAsia="仿宋_GB2312" w:hAnsi="宋体" w:cs="仿宋_GB2312" w:hint="eastAsia"/>
          <w:sz w:val="32"/>
        </w:rPr>
        <w:t>期刊学术论文</w:t>
      </w:r>
      <w:r w:rsidRPr="006C79FE">
        <w:rPr>
          <w:rFonts w:ascii="宋体" w:eastAsia="仿宋_GB2312" w:hAnsi="宋体" w:cs="仿宋_GB2312" w:hint="eastAsia"/>
          <w:sz w:val="32"/>
        </w:rPr>
        <w:t>1</w:t>
      </w:r>
      <w:r w:rsidRPr="006C79FE">
        <w:rPr>
          <w:rFonts w:ascii="宋体" w:eastAsia="仿宋_GB2312" w:hAnsi="宋体" w:cs="仿宋_GB2312" w:hint="eastAsia"/>
          <w:sz w:val="32"/>
        </w:rPr>
        <w:t>篇；</w:t>
      </w:r>
    </w:p>
    <w:p w14:paraId="1EA48D11"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lastRenderedPageBreak/>
        <w:t>（</w:t>
      </w:r>
      <w:r w:rsidRPr="006C79FE">
        <w:rPr>
          <w:rFonts w:ascii="宋体" w:eastAsia="仿宋_GB2312" w:hAnsi="宋体" w:cs="仿宋_GB2312" w:hint="eastAsia"/>
          <w:sz w:val="32"/>
        </w:rPr>
        <w:t>2</w:t>
      </w:r>
      <w:r w:rsidRPr="006C79FE">
        <w:rPr>
          <w:rFonts w:ascii="宋体" w:eastAsia="仿宋_GB2312" w:hAnsi="宋体" w:cs="仿宋_GB2312" w:hint="eastAsia"/>
          <w:sz w:val="32"/>
        </w:rPr>
        <w:t>）同等条件下，主持与报考专业相关的“互联网</w:t>
      </w:r>
      <w:r w:rsidRPr="006C79FE">
        <w:rPr>
          <w:rFonts w:ascii="宋体" w:eastAsia="仿宋_GB2312" w:hAnsi="宋体" w:cs="仿宋_GB2312" w:hint="eastAsia"/>
          <w:sz w:val="32"/>
        </w:rPr>
        <w:t>+</w:t>
      </w:r>
      <w:r w:rsidRPr="006C79FE">
        <w:rPr>
          <w:rFonts w:ascii="宋体" w:eastAsia="仿宋_GB2312" w:hAnsi="宋体" w:cs="仿宋_GB2312" w:hint="eastAsia"/>
          <w:sz w:val="32"/>
        </w:rPr>
        <w:t>”、“挑战杯”等获得国家级奖项者优先。</w:t>
      </w:r>
    </w:p>
    <w:p w14:paraId="73A595B2"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2.</w:t>
      </w:r>
      <w:r w:rsidRPr="006C79FE">
        <w:rPr>
          <w:rFonts w:ascii="宋体" w:eastAsia="仿宋_GB2312" w:hAnsi="宋体" w:cs="仿宋_GB2312" w:hint="eastAsia"/>
          <w:sz w:val="32"/>
        </w:rPr>
        <w:t>往届硕士毕业生</w:t>
      </w:r>
    </w:p>
    <w:p w14:paraId="326CC879"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以第一作者或通讯作者身份发表</w:t>
      </w:r>
      <w:r w:rsidRPr="006C79FE">
        <w:rPr>
          <w:rFonts w:ascii="宋体" w:eastAsia="仿宋_GB2312" w:hAnsi="宋体" w:cs="仿宋_GB2312" w:hint="eastAsia"/>
          <w:sz w:val="32"/>
        </w:rPr>
        <w:t>SCI/SSCI</w:t>
      </w:r>
      <w:r w:rsidRPr="006C79FE">
        <w:rPr>
          <w:rFonts w:ascii="宋体" w:eastAsia="仿宋_GB2312" w:hAnsi="宋体" w:cs="仿宋_GB2312" w:hint="eastAsia"/>
          <w:sz w:val="32"/>
        </w:rPr>
        <w:t>（中科院分区三区及以上）或</w:t>
      </w:r>
      <w:r w:rsidRPr="006C79FE">
        <w:rPr>
          <w:rFonts w:ascii="宋体" w:eastAsia="仿宋_GB2312" w:hAnsi="宋体" w:cs="仿宋_GB2312" w:hint="eastAsia"/>
          <w:sz w:val="32"/>
        </w:rPr>
        <w:t>A&amp;HCI/CSSCI</w:t>
      </w:r>
      <w:r w:rsidRPr="006C79FE">
        <w:rPr>
          <w:rFonts w:ascii="宋体" w:eastAsia="仿宋_GB2312" w:hAnsi="宋体" w:cs="仿宋_GB2312" w:hint="eastAsia"/>
          <w:sz w:val="32"/>
        </w:rPr>
        <w:t>期刊学术论文</w:t>
      </w:r>
      <w:r w:rsidRPr="006C79FE">
        <w:rPr>
          <w:rFonts w:ascii="宋体" w:eastAsia="仿宋_GB2312" w:hAnsi="宋体" w:cs="仿宋_GB2312" w:hint="eastAsia"/>
          <w:sz w:val="32"/>
        </w:rPr>
        <w:t>1</w:t>
      </w:r>
      <w:r w:rsidRPr="006C79FE">
        <w:rPr>
          <w:rFonts w:ascii="宋体" w:eastAsia="仿宋_GB2312" w:hAnsi="宋体" w:cs="仿宋_GB2312" w:hint="eastAsia"/>
          <w:sz w:val="32"/>
        </w:rPr>
        <w:t>篇，还须具备以下条件之一：</w:t>
      </w:r>
    </w:p>
    <w:p w14:paraId="125398B6"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w:t>
      </w:r>
      <w:r w:rsidRPr="006C79FE">
        <w:rPr>
          <w:rFonts w:ascii="宋体" w:eastAsia="仿宋_GB2312" w:hAnsi="宋体" w:cs="仿宋_GB2312" w:hint="eastAsia"/>
          <w:sz w:val="32"/>
        </w:rPr>
        <w:t>1</w:t>
      </w:r>
      <w:r w:rsidRPr="006C79FE">
        <w:rPr>
          <w:rFonts w:ascii="宋体" w:eastAsia="仿宋_GB2312" w:hAnsi="宋体" w:cs="仿宋_GB2312" w:hint="eastAsia"/>
          <w:sz w:val="32"/>
        </w:rPr>
        <w:t>）主持有省部级课题，或参与国家级课题（前三），或出版专著等科研成果；</w:t>
      </w:r>
    </w:p>
    <w:p w14:paraId="2C162DEC"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w:t>
      </w:r>
      <w:r w:rsidRPr="006C79FE">
        <w:rPr>
          <w:rFonts w:ascii="宋体" w:eastAsia="仿宋_GB2312" w:hAnsi="宋体" w:cs="仿宋_GB2312" w:hint="eastAsia"/>
          <w:sz w:val="32"/>
        </w:rPr>
        <w:t>2</w:t>
      </w:r>
      <w:r w:rsidRPr="006C79FE">
        <w:rPr>
          <w:rFonts w:ascii="宋体" w:eastAsia="仿宋_GB2312" w:hAnsi="宋体" w:cs="仿宋_GB2312" w:hint="eastAsia"/>
          <w:sz w:val="32"/>
        </w:rPr>
        <w:t>）以第一作者或通讯作者身份发表</w:t>
      </w:r>
      <w:r w:rsidRPr="006C79FE">
        <w:rPr>
          <w:rFonts w:ascii="宋体" w:eastAsia="仿宋_GB2312" w:hAnsi="宋体" w:cs="仿宋_GB2312" w:hint="eastAsia"/>
          <w:sz w:val="32"/>
        </w:rPr>
        <w:t xml:space="preserve"> SCI/SSCI</w:t>
      </w:r>
      <w:r w:rsidRPr="006C79FE">
        <w:rPr>
          <w:rFonts w:ascii="宋体" w:eastAsia="仿宋_GB2312" w:hAnsi="宋体" w:cs="仿宋_GB2312" w:hint="eastAsia"/>
          <w:sz w:val="32"/>
        </w:rPr>
        <w:t>（中科院分区三区及以上）或</w:t>
      </w:r>
      <w:r w:rsidRPr="006C79FE">
        <w:rPr>
          <w:rFonts w:ascii="宋体" w:eastAsia="仿宋_GB2312" w:hAnsi="宋体" w:cs="仿宋_GB2312" w:hint="eastAsia"/>
          <w:sz w:val="32"/>
        </w:rPr>
        <w:t>A&amp;HCI/CSSCI</w:t>
      </w:r>
      <w:r w:rsidRPr="006C79FE">
        <w:rPr>
          <w:rFonts w:ascii="宋体" w:eastAsia="仿宋_GB2312" w:hAnsi="宋体" w:cs="仿宋_GB2312" w:hint="eastAsia"/>
          <w:sz w:val="32"/>
        </w:rPr>
        <w:t>期刊学术论文</w:t>
      </w:r>
      <w:r w:rsidRPr="006C79FE">
        <w:rPr>
          <w:rFonts w:ascii="宋体" w:eastAsia="仿宋_GB2312" w:hAnsi="宋体" w:cs="仿宋_GB2312" w:hint="eastAsia"/>
          <w:sz w:val="32"/>
        </w:rPr>
        <w:t>1</w:t>
      </w:r>
      <w:r w:rsidRPr="006C79FE">
        <w:rPr>
          <w:rFonts w:ascii="宋体" w:eastAsia="仿宋_GB2312" w:hAnsi="宋体" w:cs="仿宋_GB2312" w:hint="eastAsia"/>
          <w:sz w:val="32"/>
        </w:rPr>
        <w:t>篇，；</w:t>
      </w:r>
    </w:p>
    <w:p w14:paraId="69EC8C3A"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w:t>
      </w:r>
      <w:r w:rsidRPr="006C79FE">
        <w:rPr>
          <w:rFonts w:ascii="宋体" w:eastAsia="仿宋_GB2312" w:hAnsi="宋体" w:cs="仿宋_GB2312" w:hint="eastAsia"/>
          <w:sz w:val="32"/>
        </w:rPr>
        <w:t>3</w:t>
      </w:r>
      <w:r w:rsidRPr="006C79FE">
        <w:rPr>
          <w:rFonts w:ascii="宋体" w:eastAsia="仿宋_GB2312" w:hAnsi="宋体" w:cs="仿宋_GB2312" w:hint="eastAsia"/>
          <w:sz w:val="32"/>
        </w:rPr>
        <w:t>）取得省部级及以上科研获奖（排名第三）、教学成果获奖（排名前三）；</w:t>
      </w:r>
    </w:p>
    <w:p w14:paraId="32CC7094"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w:t>
      </w:r>
      <w:r w:rsidRPr="006C79FE">
        <w:rPr>
          <w:rFonts w:ascii="宋体" w:eastAsia="仿宋_GB2312" w:hAnsi="宋体" w:cs="仿宋_GB2312" w:hint="eastAsia"/>
          <w:sz w:val="32"/>
        </w:rPr>
        <w:t>4</w:t>
      </w:r>
      <w:r w:rsidRPr="006C79FE">
        <w:rPr>
          <w:rFonts w:ascii="宋体" w:eastAsia="仿宋_GB2312" w:hAnsi="宋体" w:cs="仿宋_GB2312" w:hint="eastAsia"/>
          <w:sz w:val="32"/>
        </w:rPr>
        <w:t>）具有正高级教练员、教师职称资格；</w:t>
      </w:r>
    </w:p>
    <w:p w14:paraId="680799A2"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w:t>
      </w:r>
      <w:r w:rsidRPr="006C79FE">
        <w:rPr>
          <w:rFonts w:ascii="宋体" w:eastAsia="仿宋_GB2312" w:hAnsi="宋体" w:cs="仿宋_GB2312" w:hint="eastAsia"/>
          <w:sz w:val="32"/>
        </w:rPr>
        <w:t>5</w:t>
      </w:r>
      <w:r w:rsidRPr="006C79FE">
        <w:rPr>
          <w:rFonts w:ascii="宋体" w:eastAsia="仿宋_GB2312" w:hAnsi="宋体" w:cs="仿宋_GB2312" w:hint="eastAsia"/>
          <w:sz w:val="32"/>
        </w:rPr>
        <w:t>）以第一负责人和撰写人所撰写的政策咨询报告，被省部级部门采纳。</w:t>
      </w:r>
    </w:p>
    <w:p w14:paraId="069DBAB7"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注：往届硕士毕业生考生，其科研成果</w:t>
      </w:r>
      <w:r w:rsidRPr="006C79FE">
        <w:rPr>
          <w:rFonts w:ascii="宋体" w:eastAsia="仿宋_GB2312" w:hAnsi="宋体" w:cs="仿宋_GB2312" w:hint="eastAsia"/>
          <w:sz w:val="32"/>
        </w:rPr>
        <w:t>5</w:t>
      </w:r>
      <w:r w:rsidRPr="006C79FE">
        <w:rPr>
          <w:rFonts w:ascii="宋体" w:eastAsia="仿宋_GB2312" w:hAnsi="宋体" w:cs="仿宋_GB2312" w:hint="eastAsia"/>
          <w:sz w:val="32"/>
        </w:rPr>
        <w:t>年内有效。</w:t>
      </w:r>
      <w:r w:rsidRPr="006C79FE">
        <w:rPr>
          <w:rFonts w:ascii="宋体" w:eastAsia="仿宋_GB2312" w:hAnsi="宋体" w:cs="仿宋_GB2312" w:hint="eastAsia"/>
          <w:sz w:val="32"/>
        </w:rPr>
        <w:t>5</w:t>
      </w:r>
      <w:r w:rsidRPr="006C79FE">
        <w:rPr>
          <w:rFonts w:ascii="宋体" w:eastAsia="仿宋_GB2312" w:hAnsi="宋体" w:cs="仿宋_GB2312" w:hint="eastAsia"/>
          <w:sz w:val="32"/>
        </w:rPr>
        <w:t>年有效期系指</w:t>
      </w:r>
      <w:r w:rsidRPr="006C79FE">
        <w:rPr>
          <w:rFonts w:ascii="宋体" w:eastAsia="仿宋_GB2312" w:hAnsi="宋体" w:cs="仿宋_GB2312" w:hint="eastAsia"/>
          <w:sz w:val="32"/>
        </w:rPr>
        <w:t>2021</w:t>
      </w:r>
      <w:r w:rsidRPr="006C79FE">
        <w:rPr>
          <w:rFonts w:ascii="宋体" w:eastAsia="仿宋_GB2312" w:hAnsi="宋体" w:cs="仿宋_GB2312" w:hint="eastAsia"/>
          <w:sz w:val="32"/>
        </w:rPr>
        <w:t>年</w:t>
      </w:r>
      <w:r w:rsidRPr="006C79FE">
        <w:rPr>
          <w:rFonts w:ascii="宋体" w:eastAsia="仿宋_GB2312" w:hAnsi="宋体" w:cs="仿宋_GB2312" w:hint="eastAsia"/>
          <w:sz w:val="32"/>
        </w:rPr>
        <w:t>1</w:t>
      </w:r>
      <w:r w:rsidRPr="006C79FE">
        <w:rPr>
          <w:rFonts w:ascii="宋体" w:eastAsia="仿宋_GB2312" w:hAnsi="宋体" w:cs="仿宋_GB2312" w:hint="eastAsia"/>
          <w:sz w:val="32"/>
        </w:rPr>
        <w:t>月</w:t>
      </w:r>
      <w:r w:rsidRPr="006C79FE">
        <w:rPr>
          <w:rFonts w:ascii="宋体" w:eastAsia="仿宋_GB2312" w:hAnsi="宋体" w:cs="仿宋_GB2312" w:hint="eastAsia"/>
          <w:sz w:val="32"/>
        </w:rPr>
        <w:t>1</w:t>
      </w:r>
      <w:r w:rsidRPr="006C79FE">
        <w:rPr>
          <w:rFonts w:ascii="宋体" w:eastAsia="仿宋_GB2312" w:hAnsi="宋体" w:cs="仿宋_GB2312" w:hint="eastAsia"/>
          <w:sz w:val="32"/>
        </w:rPr>
        <w:t>日至博士报名截止日期；考生在学期间及取得硕士学位</w:t>
      </w:r>
      <w:r w:rsidRPr="006C79FE">
        <w:rPr>
          <w:rFonts w:ascii="宋体" w:eastAsia="仿宋_GB2312" w:hAnsi="宋体" w:cs="仿宋_GB2312" w:hint="eastAsia"/>
          <w:sz w:val="32"/>
        </w:rPr>
        <w:t>2</w:t>
      </w:r>
      <w:r w:rsidRPr="006C79FE">
        <w:rPr>
          <w:rFonts w:ascii="宋体" w:eastAsia="仿宋_GB2312" w:hAnsi="宋体" w:cs="仿宋_GB2312" w:hint="eastAsia"/>
          <w:sz w:val="32"/>
        </w:rPr>
        <w:t>年内的第二作者且导师为第一作者的学术成果为科研条件认定有效成果。</w:t>
      </w:r>
    </w:p>
    <w:p w14:paraId="6C10B04E"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3.</w:t>
      </w:r>
      <w:r w:rsidRPr="006C79FE">
        <w:rPr>
          <w:rFonts w:ascii="宋体" w:eastAsia="仿宋_GB2312" w:hAnsi="宋体" w:cs="仿宋_GB2312" w:hint="eastAsia"/>
          <w:sz w:val="32"/>
        </w:rPr>
        <w:t>考生所发表的学术论文或科研成果应与所报考专业密切相关。</w:t>
      </w:r>
    </w:p>
    <w:p w14:paraId="57489885" w14:textId="50153298" w:rsidR="00C96F07" w:rsidRPr="006C79FE" w:rsidRDefault="00276D66">
      <w:pPr>
        <w:spacing w:after="0" w:line="540" w:lineRule="exact"/>
        <w:ind w:firstLineChars="200" w:firstLine="640"/>
        <w:jc w:val="both"/>
        <w:rPr>
          <w:rFonts w:ascii="宋体" w:eastAsia="仿宋_GB2312" w:hAnsi="宋体" w:cs="仿宋_GB2312" w:hint="eastAsia"/>
          <w:sz w:val="32"/>
        </w:rPr>
      </w:pPr>
      <w:r>
        <w:rPr>
          <w:rFonts w:ascii="宋体" w:eastAsia="仿宋_GB2312" w:hAnsi="宋体" w:cs="仿宋_GB2312" w:hint="eastAsia"/>
          <w:sz w:val="32"/>
        </w:rPr>
        <w:t>4.</w:t>
      </w:r>
      <w:r w:rsidRPr="006C79FE">
        <w:rPr>
          <w:rFonts w:ascii="宋体" w:eastAsia="仿宋_GB2312" w:hAnsi="宋体" w:cs="仿宋_GB2312" w:hint="eastAsia"/>
          <w:sz w:val="32"/>
        </w:rPr>
        <w:t>少民骨干和对口支援专项计划的考生，业务水平未达到以上要求者，可参加业务水平测试，测试通过者准予参加综合考核。</w:t>
      </w:r>
    </w:p>
    <w:p w14:paraId="17100DA5" w14:textId="77777777" w:rsidR="00C96F07" w:rsidRPr="006C79FE" w:rsidRDefault="00000000">
      <w:pPr>
        <w:spacing w:after="0" w:line="540" w:lineRule="exact"/>
        <w:ind w:firstLineChars="200" w:firstLine="640"/>
        <w:jc w:val="both"/>
        <w:rPr>
          <w:rFonts w:ascii="宋体" w:eastAsia="楷体" w:hAnsi="宋体" w:cs="楷体" w:hint="eastAsia"/>
          <w:sz w:val="32"/>
        </w:rPr>
      </w:pPr>
      <w:r w:rsidRPr="006C79FE">
        <w:rPr>
          <w:rFonts w:ascii="宋体" w:eastAsia="楷体" w:hAnsi="宋体" w:cs="楷体" w:hint="eastAsia"/>
          <w:sz w:val="32"/>
        </w:rPr>
        <w:t>（四）其他要求</w:t>
      </w:r>
    </w:p>
    <w:p w14:paraId="5DE838EC"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lastRenderedPageBreak/>
        <w:t>1.</w:t>
      </w:r>
      <w:r w:rsidRPr="006C79FE">
        <w:rPr>
          <w:rFonts w:ascii="宋体" w:eastAsia="仿宋_GB2312" w:hAnsi="宋体" w:cs="仿宋_GB2312" w:hint="eastAsia"/>
          <w:sz w:val="32"/>
        </w:rPr>
        <w:t>申请者健康状况符合博士研究生入学体检标准，专业背景等其他条件需满足学校规定的要求。</w:t>
      </w:r>
    </w:p>
    <w:p w14:paraId="140D804A" w14:textId="77777777" w:rsidR="00276D66"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2.</w:t>
      </w:r>
      <w:r w:rsidRPr="006C79FE">
        <w:rPr>
          <w:rFonts w:ascii="宋体" w:eastAsia="仿宋_GB2312" w:hAnsi="宋体" w:cs="仿宋_GB2312" w:hint="eastAsia"/>
          <w:sz w:val="32"/>
        </w:rPr>
        <w:t>在职人员攻读博士期间，前两年需要全脱产，对方单位和个人均须做出承诺。</w:t>
      </w:r>
    </w:p>
    <w:p w14:paraId="30DCA89A" w14:textId="3338C18C" w:rsidR="00C96F07" w:rsidRPr="006C79FE" w:rsidRDefault="00276D66">
      <w:pPr>
        <w:spacing w:after="0" w:line="540" w:lineRule="exact"/>
        <w:ind w:firstLineChars="200" w:firstLine="640"/>
        <w:jc w:val="both"/>
        <w:rPr>
          <w:rFonts w:ascii="宋体" w:eastAsia="仿宋_GB2312" w:hAnsi="宋体" w:cs="仿宋_GB2312" w:hint="eastAsia"/>
          <w:sz w:val="32"/>
        </w:rPr>
      </w:pPr>
      <w:r>
        <w:rPr>
          <w:rFonts w:ascii="宋体" w:eastAsia="仿宋_GB2312" w:hAnsi="宋体" w:cs="仿宋_GB2312" w:hint="eastAsia"/>
          <w:sz w:val="32"/>
        </w:rPr>
        <w:t>3</w:t>
      </w:r>
      <w:r w:rsidRPr="006C79FE">
        <w:rPr>
          <w:rFonts w:ascii="宋体" w:eastAsia="仿宋_GB2312" w:hAnsi="宋体" w:cs="仿宋_GB2312" w:hint="eastAsia"/>
          <w:sz w:val="32"/>
        </w:rPr>
        <w:t>.</w:t>
      </w:r>
      <w:r w:rsidRPr="006C79FE">
        <w:rPr>
          <w:rFonts w:ascii="宋体" w:eastAsia="仿宋_GB2312" w:hAnsi="宋体" w:cs="仿宋_GB2312" w:hint="eastAsia"/>
          <w:sz w:val="32"/>
        </w:rPr>
        <w:t>普通计划考生</w:t>
      </w:r>
      <w:r>
        <w:rPr>
          <w:rFonts w:ascii="宋体" w:eastAsia="仿宋_GB2312" w:hAnsi="宋体" w:cs="仿宋_GB2312" w:hint="eastAsia"/>
          <w:sz w:val="32"/>
        </w:rPr>
        <w:t>须</w:t>
      </w:r>
      <w:r w:rsidRPr="006C79FE">
        <w:rPr>
          <w:rFonts w:ascii="宋体" w:eastAsia="仿宋_GB2312" w:hAnsi="宋体" w:cs="仿宋_GB2312" w:hint="eastAsia"/>
          <w:sz w:val="32"/>
        </w:rPr>
        <w:t>达到外语和业务要求，可参加综合考核。</w:t>
      </w:r>
    </w:p>
    <w:p w14:paraId="1C3CE0E2" w14:textId="77777777" w:rsidR="00C96F07" w:rsidRPr="006C79FE" w:rsidRDefault="00000000">
      <w:pPr>
        <w:spacing w:after="0" w:line="540" w:lineRule="exact"/>
        <w:ind w:firstLineChars="200" w:firstLine="640"/>
        <w:jc w:val="both"/>
        <w:rPr>
          <w:rFonts w:ascii="宋体" w:eastAsia="黑体" w:hAnsi="宋体" w:hint="eastAsia"/>
          <w:sz w:val="32"/>
        </w:rPr>
      </w:pPr>
      <w:r w:rsidRPr="006C79FE">
        <w:rPr>
          <w:rFonts w:ascii="宋体" w:eastAsia="黑体" w:hAnsi="宋体" w:hint="eastAsia"/>
          <w:sz w:val="32"/>
        </w:rPr>
        <w:t>四、报考程序及要求</w:t>
      </w:r>
    </w:p>
    <w:p w14:paraId="668BF5C5"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（一）具体报名流程及要求见《陕西师范大学</w:t>
      </w:r>
      <w:r w:rsidRPr="006C79FE">
        <w:rPr>
          <w:rFonts w:ascii="宋体" w:eastAsia="仿宋_GB2312" w:hAnsi="宋体" w:cs="仿宋_GB2312" w:hint="eastAsia"/>
          <w:sz w:val="32"/>
        </w:rPr>
        <w:t>2026</w:t>
      </w:r>
      <w:r w:rsidRPr="006C79FE">
        <w:rPr>
          <w:rFonts w:ascii="宋体" w:eastAsia="仿宋_GB2312" w:hAnsi="宋体" w:cs="仿宋_GB2312" w:hint="eastAsia"/>
          <w:sz w:val="32"/>
        </w:rPr>
        <w:t>年博士研究生招生简章》。除学校博士招生简章要求提交的报考资料之外，申请者还需提供以下材料：</w:t>
      </w:r>
    </w:p>
    <w:p w14:paraId="22608533"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1.</w:t>
      </w:r>
      <w:r w:rsidRPr="006C79FE">
        <w:rPr>
          <w:rFonts w:ascii="宋体" w:eastAsia="仿宋_GB2312" w:hAnsi="宋体" w:cs="仿宋_GB2312" w:hint="eastAsia"/>
          <w:sz w:val="32"/>
        </w:rPr>
        <w:t>学位论文：应届硕士毕业生需提供学位论文的详细摘要和目录；往届生须提供学位论文的封面、原创性声明页、详细摘要及目录等。</w:t>
      </w:r>
    </w:p>
    <w:p w14:paraId="6BE2A7F4"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2.</w:t>
      </w:r>
      <w:r w:rsidRPr="006C79FE">
        <w:rPr>
          <w:rFonts w:ascii="宋体" w:eastAsia="仿宋_GB2312" w:hAnsi="宋体" w:cs="仿宋_GB2312" w:hint="eastAsia"/>
          <w:sz w:val="32"/>
        </w:rPr>
        <w:t>研究成果：近五年公开发表的学术论文（须含封面、版权页、目录、本人论文页，英文文章还须提供含中科院分区的检索报告）、著作（须含封面、版权页、目录）、主持项目（须含立项或结项证明）、获奖及其他原创性研究成果证明材料的复印件。</w:t>
      </w:r>
    </w:p>
    <w:p w14:paraId="71521ED8"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3.</w:t>
      </w:r>
      <w:r w:rsidRPr="006C79FE">
        <w:rPr>
          <w:rFonts w:ascii="宋体" w:eastAsia="仿宋_GB2312" w:hAnsi="宋体" w:cs="仿宋_GB2312" w:hint="eastAsia"/>
          <w:sz w:val="32"/>
        </w:rPr>
        <w:t>博士阶段研究计划：内容包括自我评述、学术志向、科研兴趣，攻读博士学位期间拟从事的研究方向、科研设想及研究计划、研究创新等（不少于</w:t>
      </w:r>
      <w:r w:rsidRPr="006C79FE">
        <w:rPr>
          <w:rFonts w:ascii="宋体" w:eastAsia="仿宋_GB2312" w:hAnsi="宋体" w:cs="仿宋_GB2312" w:hint="eastAsia"/>
          <w:sz w:val="32"/>
        </w:rPr>
        <w:t>3000</w:t>
      </w:r>
      <w:r w:rsidRPr="006C79FE">
        <w:rPr>
          <w:rFonts w:ascii="宋体" w:eastAsia="仿宋_GB2312" w:hAnsi="宋体" w:cs="仿宋_GB2312" w:hint="eastAsia"/>
          <w:sz w:val="32"/>
        </w:rPr>
        <w:t>字）。</w:t>
      </w:r>
    </w:p>
    <w:p w14:paraId="76763130"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所有材料应制作成一个</w:t>
      </w:r>
      <w:r w:rsidRPr="006C79FE">
        <w:rPr>
          <w:rFonts w:ascii="宋体" w:eastAsia="仿宋_GB2312" w:hAnsi="宋体" w:cs="仿宋_GB2312"/>
          <w:sz w:val="32"/>
        </w:rPr>
        <w:t>PDF</w:t>
      </w:r>
      <w:r w:rsidRPr="006C79FE">
        <w:rPr>
          <w:rFonts w:ascii="宋体" w:eastAsia="仿宋_GB2312" w:hAnsi="宋体" w:cs="仿宋_GB2312" w:hint="eastAsia"/>
          <w:sz w:val="32"/>
        </w:rPr>
        <w:t>文件，内容清晰可见，含材料目录（注明各项材料名称、所在页码等），在规定时间内上传至“陕西师范大学研究生招生考试材料审核系统”，具体要求见《陕西师范大学</w:t>
      </w:r>
      <w:r w:rsidRPr="006C79FE">
        <w:rPr>
          <w:rFonts w:ascii="宋体" w:eastAsia="仿宋_GB2312" w:hAnsi="宋体" w:cs="仿宋_GB2312" w:hint="eastAsia"/>
          <w:sz w:val="32"/>
        </w:rPr>
        <w:t>2026</w:t>
      </w:r>
      <w:r w:rsidRPr="006C79FE">
        <w:rPr>
          <w:rFonts w:ascii="宋体" w:eastAsia="仿宋_GB2312" w:hAnsi="宋体" w:cs="仿宋_GB2312" w:hint="eastAsia"/>
          <w:sz w:val="32"/>
        </w:rPr>
        <w:t>年博士研究生招生简章》。</w:t>
      </w:r>
    </w:p>
    <w:p w14:paraId="2F49EDDB"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lastRenderedPageBreak/>
        <w:t>申请者应对所提交材料的真实性负责。一经发现存在伪造、提交虚假材料等违纪行为，将根据有关规定严肃处理，包括取消录取资格及学籍等，相关后果由申请者承担。</w:t>
      </w:r>
    </w:p>
    <w:p w14:paraId="4236C84B"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（二）资格初审。研究生招生办公室通过材料审核系统对考生报名资料进行审核，审核材料是否完善，是否符合博士报考条件。</w:t>
      </w:r>
    </w:p>
    <w:p w14:paraId="4AAEC800" w14:textId="38E28499"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（三）资格复审。体育学院组织专家对考生提交的材料进行复审，确定是否符合体育学院学术学位博士“申请</w:t>
      </w:r>
      <w:r w:rsidRPr="006C79FE">
        <w:rPr>
          <w:rFonts w:ascii="宋体" w:eastAsia="仿宋_GB2312" w:hAnsi="宋体" w:cs="仿宋_GB2312" w:hint="eastAsia"/>
          <w:sz w:val="32"/>
        </w:rPr>
        <w:t>-</w:t>
      </w:r>
      <w:r w:rsidRPr="006C79FE">
        <w:rPr>
          <w:rFonts w:ascii="宋体" w:eastAsia="仿宋_GB2312" w:hAnsi="宋体" w:cs="仿宋_GB2312" w:hint="eastAsia"/>
          <w:sz w:val="32"/>
        </w:rPr>
        <w:t>考核”</w:t>
      </w:r>
      <w:r w:rsidR="006E0008" w:rsidRPr="006C79FE">
        <w:rPr>
          <w:rFonts w:ascii="宋体" w:eastAsia="仿宋_GB2312" w:hAnsi="宋体" w:cs="仿宋_GB2312" w:hint="eastAsia"/>
          <w:sz w:val="32"/>
        </w:rPr>
        <w:t>外国语和</w:t>
      </w:r>
      <w:r w:rsidRPr="006C79FE">
        <w:rPr>
          <w:rFonts w:ascii="宋体" w:eastAsia="仿宋_GB2312" w:hAnsi="宋体" w:cs="仿宋_GB2312" w:hint="eastAsia"/>
          <w:sz w:val="32"/>
        </w:rPr>
        <w:t>业务条件，并对考生进行资格、成果、研究计划、发展潜力综合排名，排名作为进入综合面试资格的重要参考。</w:t>
      </w:r>
    </w:p>
    <w:p w14:paraId="3E410C23" w14:textId="19FCFB68"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（四）水平测试。水平测试分为外国语水平测试和业务水平测试，由学校统一组织。水平测试时间为</w:t>
      </w:r>
      <w:r w:rsidRPr="006C79FE">
        <w:rPr>
          <w:rFonts w:ascii="宋体" w:eastAsia="仿宋_GB2312" w:hAnsi="宋体" w:cs="仿宋_GB2312" w:hint="eastAsia"/>
          <w:sz w:val="32"/>
        </w:rPr>
        <w:t>2026</w:t>
      </w:r>
      <w:r w:rsidRPr="006C79FE">
        <w:rPr>
          <w:rFonts w:ascii="宋体" w:eastAsia="仿宋_GB2312" w:hAnsi="宋体" w:cs="仿宋_GB2312" w:hint="eastAsia"/>
          <w:sz w:val="32"/>
        </w:rPr>
        <w:t>年</w:t>
      </w:r>
      <w:r w:rsidRPr="006C79FE">
        <w:rPr>
          <w:rFonts w:ascii="宋体" w:eastAsia="仿宋_GB2312" w:hAnsi="宋体" w:cs="仿宋_GB2312" w:hint="eastAsia"/>
          <w:sz w:val="32"/>
        </w:rPr>
        <w:t>4</w:t>
      </w:r>
      <w:r w:rsidRPr="006C79FE">
        <w:rPr>
          <w:rFonts w:ascii="宋体" w:eastAsia="仿宋_GB2312" w:hAnsi="宋体" w:cs="仿宋_GB2312" w:hint="eastAsia"/>
          <w:sz w:val="32"/>
        </w:rPr>
        <w:t>月</w:t>
      </w:r>
      <w:r w:rsidRPr="006C79FE">
        <w:rPr>
          <w:rFonts w:ascii="宋体" w:eastAsia="仿宋_GB2312" w:hAnsi="宋体" w:cs="仿宋_GB2312" w:hint="eastAsia"/>
          <w:sz w:val="32"/>
        </w:rPr>
        <w:t>6</w:t>
      </w:r>
      <w:r w:rsidRPr="006C79FE">
        <w:rPr>
          <w:rFonts w:ascii="宋体" w:eastAsia="仿宋_GB2312" w:hAnsi="宋体" w:cs="仿宋_GB2312" w:hint="eastAsia"/>
          <w:sz w:val="32"/>
        </w:rPr>
        <w:t>日，具体安排届时见陕西师范大学研究生招生信息网通知、</w:t>
      </w:r>
      <w:r w:rsidRPr="006C79FE">
        <w:rPr>
          <w:rFonts w:ascii="宋体" w:eastAsia="仿宋_GB2312" w:hAnsi="宋体" w:cs="仿宋_GB2312" w:hint="eastAsia"/>
          <w:sz w:val="32"/>
        </w:rPr>
        <w:t>2026</w:t>
      </w:r>
      <w:r w:rsidRPr="006C79FE">
        <w:rPr>
          <w:rFonts w:ascii="宋体" w:eastAsia="仿宋_GB2312" w:hAnsi="宋体" w:cs="仿宋_GB2312" w:hint="eastAsia"/>
          <w:sz w:val="32"/>
        </w:rPr>
        <w:t>年陕师大体院博士招生</w:t>
      </w:r>
      <w:r w:rsidRPr="006C79FE">
        <w:rPr>
          <w:rFonts w:ascii="宋体" w:eastAsia="仿宋_GB2312" w:hAnsi="宋体" w:cs="仿宋_GB2312" w:hint="eastAsia"/>
          <w:sz w:val="32"/>
        </w:rPr>
        <w:t>QQ</w:t>
      </w:r>
      <w:r w:rsidRPr="006C79FE">
        <w:rPr>
          <w:rFonts w:ascii="宋体" w:eastAsia="仿宋_GB2312" w:hAnsi="宋体" w:cs="仿宋_GB2312" w:hint="eastAsia"/>
          <w:sz w:val="32"/>
        </w:rPr>
        <w:t>群和学院官网通知。</w:t>
      </w:r>
    </w:p>
    <w:p w14:paraId="607B6F28"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（五）综合考核包括外语水平测试、专业知识考查、科研创新能力及综合素质考查等部分。考核时间为</w:t>
      </w:r>
      <w:r w:rsidRPr="006C79FE">
        <w:rPr>
          <w:rFonts w:ascii="宋体" w:eastAsia="仿宋_GB2312" w:hAnsi="宋体" w:cs="仿宋_GB2312" w:hint="eastAsia"/>
          <w:sz w:val="32"/>
        </w:rPr>
        <w:t>2026</w:t>
      </w:r>
      <w:r w:rsidRPr="006C79FE">
        <w:rPr>
          <w:rFonts w:ascii="宋体" w:eastAsia="仿宋_GB2312" w:hAnsi="宋体" w:cs="仿宋_GB2312" w:hint="eastAsia"/>
          <w:sz w:val="32"/>
        </w:rPr>
        <w:t>年</w:t>
      </w:r>
      <w:r w:rsidRPr="006C79FE">
        <w:rPr>
          <w:rFonts w:ascii="宋体" w:eastAsia="仿宋_GB2312" w:hAnsi="宋体" w:cs="仿宋_GB2312" w:hint="eastAsia"/>
          <w:sz w:val="32"/>
        </w:rPr>
        <w:t>4</w:t>
      </w:r>
      <w:r w:rsidRPr="006C79FE">
        <w:rPr>
          <w:rFonts w:ascii="宋体" w:eastAsia="仿宋_GB2312" w:hAnsi="宋体" w:cs="仿宋_GB2312" w:hint="eastAsia"/>
          <w:sz w:val="32"/>
        </w:rPr>
        <w:t>月</w:t>
      </w:r>
      <w:r w:rsidRPr="006C79FE">
        <w:rPr>
          <w:rFonts w:ascii="宋体" w:eastAsia="仿宋_GB2312" w:hAnsi="宋体" w:cs="仿宋_GB2312" w:hint="eastAsia"/>
          <w:sz w:val="32"/>
        </w:rPr>
        <w:t>7</w:t>
      </w:r>
      <w:r w:rsidRPr="006C79FE">
        <w:rPr>
          <w:rFonts w:ascii="宋体" w:eastAsia="仿宋_GB2312" w:hAnsi="宋体" w:cs="仿宋_GB2312" w:hint="eastAsia"/>
          <w:sz w:val="32"/>
        </w:rPr>
        <w:t>日，具体安排届时见</w:t>
      </w:r>
      <w:r w:rsidRPr="006C79FE">
        <w:rPr>
          <w:rFonts w:ascii="宋体" w:eastAsia="仿宋_GB2312" w:hAnsi="宋体" w:cs="仿宋_GB2312" w:hint="eastAsia"/>
          <w:sz w:val="32"/>
        </w:rPr>
        <w:t>2026</w:t>
      </w:r>
      <w:r w:rsidRPr="006C79FE">
        <w:rPr>
          <w:rFonts w:ascii="宋体" w:eastAsia="仿宋_GB2312" w:hAnsi="宋体" w:cs="仿宋_GB2312" w:hint="eastAsia"/>
          <w:sz w:val="32"/>
        </w:rPr>
        <w:t>年陕师大体院博士招生</w:t>
      </w:r>
      <w:r w:rsidRPr="006C79FE">
        <w:rPr>
          <w:rFonts w:ascii="宋体" w:eastAsia="仿宋_GB2312" w:hAnsi="宋体" w:cs="仿宋_GB2312" w:hint="eastAsia"/>
          <w:sz w:val="32"/>
        </w:rPr>
        <w:t>QQ</w:t>
      </w:r>
      <w:r w:rsidRPr="006C79FE">
        <w:rPr>
          <w:rFonts w:ascii="宋体" w:eastAsia="仿宋_GB2312" w:hAnsi="宋体" w:cs="仿宋_GB2312" w:hint="eastAsia"/>
          <w:sz w:val="32"/>
        </w:rPr>
        <w:t>群和学院官网通知。</w:t>
      </w:r>
    </w:p>
    <w:p w14:paraId="7A644691" w14:textId="77777777" w:rsidR="00C96F07" w:rsidRPr="006C79FE" w:rsidRDefault="00000000">
      <w:pPr>
        <w:spacing w:after="0" w:line="540" w:lineRule="exact"/>
        <w:ind w:firstLineChars="200" w:firstLine="640"/>
        <w:jc w:val="both"/>
        <w:rPr>
          <w:rFonts w:ascii="宋体" w:eastAsia="黑体" w:hAnsi="宋体" w:hint="eastAsia"/>
          <w:sz w:val="32"/>
        </w:rPr>
      </w:pPr>
      <w:r w:rsidRPr="006C79FE">
        <w:rPr>
          <w:rFonts w:ascii="宋体" w:eastAsia="黑体" w:hAnsi="宋体" w:hint="eastAsia"/>
          <w:sz w:val="32"/>
        </w:rPr>
        <w:t>五、其他</w:t>
      </w:r>
    </w:p>
    <w:p w14:paraId="73F41E3C"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1.</w:t>
      </w:r>
      <w:r w:rsidRPr="006C79FE">
        <w:rPr>
          <w:rFonts w:ascii="宋体" w:eastAsia="仿宋_GB2312" w:hAnsi="宋体" w:cs="仿宋_GB2312" w:hint="eastAsia"/>
          <w:sz w:val="32"/>
        </w:rPr>
        <w:t>本办法未尽事宜，以陕西师范大学发布的</w:t>
      </w:r>
      <w:r w:rsidRPr="006C79FE">
        <w:rPr>
          <w:rFonts w:ascii="宋体" w:eastAsia="仿宋_GB2312" w:hAnsi="宋体" w:cs="仿宋_GB2312" w:hint="eastAsia"/>
          <w:sz w:val="32"/>
        </w:rPr>
        <w:t>2026</w:t>
      </w:r>
      <w:r w:rsidRPr="006C79FE">
        <w:rPr>
          <w:rFonts w:ascii="宋体" w:eastAsia="仿宋_GB2312" w:hAnsi="宋体" w:cs="仿宋_GB2312" w:hint="eastAsia"/>
          <w:sz w:val="32"/>
        </w:rPr>
        <w:t>年招收攻读博士学位研究生招生简章为准。</w:t>
      </w:r>
    </w:p>
    <w:p w14:paraId="7738E3D9"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2.</w:t>
      </w:r>
      <w:r w:rsidRPr="006C79FE">
        <w:rPr>
          <w:rFonts w:ascii="宋体" w:eastAsia="仿宋_GB2312" w:hAnsi="宋体" w:cs="仿宋_GB2312" w:hint="eastAsia"/>
          <w:sz w:val="32"/>
        </w:rPr>
        <w:t>请考生及时关注陕西师范大学研究生招生信息网及陕西师范大学体育学院官网相关通知。请在规定时间内提交相关资料并完成相关程序。</w:t>
      </w:r>
    </w:p>
    <w:p w14:paraId="5C89E601" w14:textId="77777777" w:rsidR="00C96F07" w:rsidRPr="006C79FE" w:rsidRDefault="00000000">
      <w:pPr>
        <w:spacing w:after="0" w:line="540" w:lineRule="exact"/>
        <w:ind w:firstLineChars="200" w:firstLine="640"/>
        <w:jc w:val="both"/>
        <w:rPr>
          <w:rFonts w:ascii="宋体" w:eastAsia="黑体" w:hAnsi="宋体" w:hint="eastAsia"/>
          <w:sz w:val="32"/>
        </w:rPr>
      </w:pPr>
      <w:r w:rsidRPr="006C79FE">
        <w:rPr>
          <w:rFonts w:ascii="宋体" w:eastAsia="黑体" w:hAnsi="宋体" w:hint="eastAsia"/>
          <w:sz w:val="32"/>
        </w:rPr>
        <w:t>六、联系方式</w:t>
      </w:r>
    </w:p>
    <w:p w14:paraId="31499D0A"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lastRenderedPageBreak/>
        <w:t>联</w:t>
      </w:r>
      <w:r w:rsidRPr="006C79FE">
        <w:rPr>
          <w:rFonts w:ascii="宋体" w:eastAsia="仿宋_GB2312" w:hAnsi="宋体" w:cs="仿宋_GB2312" w:hint="eastAsia"/>
          <w:sz w:val="32"/>
        </w:rPr>
        <w:t xml:space="preserve"> </w:t>
      </w:r>
      <w:r w:rsidRPr="006C79FE">
        <w:rPr>
          <w:rFonts w:ascii="宋体" w:eastAsia="仿宋_GB2312" w:hAnsi="宋体" w:cs="仿宋_GB2312" w:hint="eastAsia"/>
          <w:sz w:val="32"/>
        </w:rPr>
        <w:t>系</w:t>
      </w:r>
      <w:r w:rsidRPr="006C79FE">
        <w:rPr>
          <w:rFonts w:ascii="宋体" w:eastAsia="仿宋_GB2312" w:hAnsi="宋体" w:cs="仿宋_GB2312" w:hint="eastAsia"/>
          <w:sz w:val="32"/>
        </w:rPr>
        <w:t xml:space="preserve"> </w:t>
      </w:r>
      <w:r w:rsidRPr="006C79FE">
        <w:rPr>
          <w:rFonts w:ascii="宋体" w:eastAsia="仿宋_GB2312" w:hAnsi="宋体" w:cs="仿宋_GB2312" w:hint="eastAsia"/>
          <w:sz w:val="32"/>
        </w:rPr>
        <w:t>人：王老师</w:t>
      </w:r>
      <w:r w:rsidRPr="006C79FE">
        <w:rPr>
          <w:rFonts w:ascii="宋体" w:eastAsia="仿宋_GB2312" w:hAnsi="宋体" w:cs="仿宋_GB2312" w:hint="eastAsia"/>
          <w:sz w:val="32"/>
        </w:rPr>
        <w:t xml:space="preserve">    </w:t>
      </w:r>
      <w:r w:rsidRPr="006C79FE">
        <w:rPr>
          <w:rFonts w:ascii="宋体" w:eastAsia="仿宋_GB2312" w:hAnsi="宋体" w:cs="仿宋_GB2312" w:hint="eastAsia"/>
          <w:sz w:val="32"/>
        </w:rPr>
        <w:t>联系电话：</w:t>
      </w:r>
      <w:r w:rsidRPr="006C79FE">
        <w:rPr>
          <w:rFonts w:ascii="宋体" w:eastAsia="仿宋_GB2312" w:hAnsi="宋体" w:cs="仿宋_GB2312" w:hint="eastAsia"/>
          <w:sz w:val="32"/>
        </w:rPr>
        <w:t>85310156</w:t>
      </w:r>
    </w:p>
    <w:p w14:paraId="701A58F4" w14:textId="77777777" w:rsidR="00C96F07" w:rsidRPr="006C79FE" w:rsidRDefault="00000000">
      <w:pPr>
        <w:spacing w:after="0" w:line="540" w:lineRule="exact"/>
        <w:ind w:firstLineChars="200" w:firstLine="640"/>
        <w:jc w:val="both"/>
        <w:rPr>
          <w:rFonts w:ascii="宋体" w:eastAsia="仿宋_GB2312" w:hAnsi="宋体" w:cs="仿宋_GB2312" w:hint="eastAsia"/>
          <w:sz w:val="32"/>
        </w:rPr>
      </w:pPr>
      <w:r w:rsidRPr="006C79FE">
        <w:rPr>
          <w:rFonts w:ascii="宋体" w:eastAsia="仿宋_GB2312" w:hAnsi="宋体" w:cs="仿宋_GB2312" w:hint="eastAsia"/>
          <w:sz w:val="32"/>
        </w:rPr>
        <w:t>2026</w:t>
      </w:r>
      <w:r w:rsidRPr="006C79FE">
        <w:rPr>
          <w:rFonts w:ascii="宋体" w:eastAsia="仿宋_GB2312" w:hAnsi="宋体" w:cs="仿宋_GB2312" w:hint="eastAsia"/>
          <w:sz w:val="32"/>
        </w:rPr>
        <w:t>年体育学院博士招生</w:t>
      </w:r>
      <w:r w:rsidRPr="006C79FE">
        <w:rPr>
          <w:rFonts w:ascii="宋体" w:eastAsia="仿宋_GB2312" w:hAnsi="宋体" w:cs="仿宋_GB2312" w:hint="eastAsia"/>
          <w:sz w:val="32"/>
        </w:rPr>
        <w:t>QQ</w:t>
      </w:r>
      <w:r w:rsidRPr="006C79FE">
        <w:rPr>
          <w:rFonts w:ascii="宋体" w:eastAsia="仿宋_GB2312" w:hAnsi="宋体" w:cs="仿宋_GB2312" w:hint="eastAsia"/>
          <w:sz w:val="32"/>
        </w:rPr>
        <w:t>群：</w:t>
      </w:r>
      <w:r w:rsidRPr="006C79FE">
        <w:rPr>
          <w:rFonts w:ascii="宋体" w:eastAsia="仿宋_GB2312" w:hAnsi="宋体" w:cs="仿宋_GB2312" w:hint="eastAsia"/>
          <w:sz w:val="32"/>
        </w:rPr>
        <w:t>582265358</w:t>
      </w:r>
      <w:r w:rsidRPr="006C79FE">
        <w:rPr>
          <w:rFonts w:ascii="宋体" w:eastAsia="仿宋_GB2312" w:hAnsi="宋体" w:cs="仿宋_GB2312" w:hint="eastAsia"/>
          <w:sz w:val="32"/>
        </w:rPr>
        <w:t>（考生务必及时加入，请实名申请入群，入群后及时修改备注为报考专业</w:t>
      </w:r>
      <w:r w:rsidRPr="006C79FE">
        <w:rPr>
          <w:rFonts w:ascii="宋体" w:eastAsia="仿宋_GB2312" w:hAnsi="宋体" w:cs="仿宋_GB2312" w:hint="eastAsia"/>
          <w:sz w:val="32"/>
        </w:rPr>
        <w:t>+</w:t>
      </w:r>
      <w:r w:rsidRPr="006C79FE">
        <w:rPr>
          <w:rFonts w:ascii="宋体" w:eastAsia="仿宋_GB2312" w:hAnsi="宋体" w:cs="仿宋_GB2312" w:hint="eastAsia"/>
          <w:sz w:val="32"/>
        </w:rPr>
        <w:t>姓名</w:t>
      </w:r>
      <w:r w:rsidRPr="006C79FE">
        <w:rPr>
          <w:rFonts w:ascii="宋体" w:eastAsia="仿宋_GB2312" w:hAnsi="宋体" w:cs="仿宋_GB2312" w:hint="eastAsia"/>
          <w:sz w:val="32"/>
        </w:rPr>
        <w:t>+</w:t>
      </w:r>
      <w:r w:rsidRPr="006C79FE">
        <w:rPr>
          <w:rFonts w:ascii="宋体" w:eastAsia="仿宋_GB2312" w:hAnsi="宋体" w:cs="仿宋_GB2312" w:hint="eastAsia"/>
          <w:sz w:val="32"/>
        </w:rPr>
        <w:t>联系电话。）</w:t>
      </w:r>
    </w:p>
    <w:p w14:paraId="3DD37E0E" w14:textId="77777777" w:rsidR="00C96F07" w:rsidRPr="006C79FE" w:rsidRDefault="00C96F07">
      <w:pPr>
        <w:spacing w:after="0" w:line="540" w:lineRule="exact"/>
        <w:ind w:firstLineChars="200" w:firstLine="640"/>
        <w:jc w:val="both"/>
        <w:rPr>
          <w:rFonts w:ascii="宋体" w:eastAsia="仿宋_GB2312" w:hAnsi="宋体" w:cs="仿宋_GB2312" w:hint="eastAsia"/>
          <w:sz w:val="32"/>
        </w:rPr>
      </w:pPr>
    </w:p>
    <w:p w14:paraId="7597AAD6" w14:textId="77777777" w:rsidR="00C96F07" w:rsidRPr="006C79FE" w:rsidRDefault="00C96F07">
      <w:pPr>
        <w:spacing w:after="0" w:line="540" w:lineRule="exact"/>
        <w:ind w:firstLineChars="200" w:firstLine="640"/>
        <w:jc w:val="both"/>
        <w:rPr>
          <w:rFonts w:ascii="宋体" w:eastAsia="仿宋_GB2312" w:hAnsi="宋体" w:cs="仿宋_GB2312" w:hint="eastAsia"/>
          <w:sz w:val="32"/>
        </w:rPr>
      </w:pPr>
    </w:p>
    <w:p w14:paraId="5681C615" w14:textId="77777777" w:rsidR="00C96F07" w:rsidRPr="006C79FE" w:rsidRDefault="00000000">
      <w:pPr>
        <w:spacing w:after="0" w:line="540" w:lineRule="exact"/>
        <w:ind w:firstLineChars="2100" w:firstLine="6720"/>
        <w:jc w:val="both"/>
        <w:rPr>
          <w:rFonts w:ascii="宋体" w:eastAsia="仿宋_GB2312" w:hAnsi="宋体" w:cs="仿宋_GB2312" w:hint="eastAsia"/>
          <w:sz w:val="32"/>
        </w:rPr>
      </w:pPr>
      <w:r w:rsidRPr="006C79FE">
        <w:rPr>
          <w:rFonts w:ascii="宋体" w:eastAsia="仿宋_GB2312" w:hAnsi="宋体" w:cs="仿宋_GB2312" w:hint="eastAsia"/>
          <w:sz w:val="32"/>
        </w:rPr>
        <w:t>体育学院</w:t>
      </w:r>
    </w:p>
    <w:p w14:paraId="4B98F4A9" w14:textId="77777777" w:rsidR="00527073" w:rsidRDefault="00000000">
      <w:pPr>
        <w:spacing w:after="0" w:line="540" w:lineRule="exact"/>
        <w:ind w:firstLineChars="1900" w:firstLine="6080"/>
        <w:jc w:val="both"/>
        <w:rPr>
          <w:rFonts w:ascii="宋体" w:eastAsia="仿宋_GB2312" w:hAnsi="宋体" w:cs="仿宋_GB2312" w:hint="eastAsia"/>
          <w:sz w:val="32"/>
        </w:rPr>
      </w:pPr>
      <w:r w:rsidRPr="006C79FE">
        <w:rPr>
          <w:rFonts w:ascii="宋体" w:eastAsia="仿宋_GB2312" w:hAnsi="宋体" w:cs="仿宋_GB2312" w:hint="eastAsia"/>
          <w:sz w:val="32"/>
        </w:rPr>
        <w:t>2026</w:t>
      </w:r>
      <w:r w:rsidRPr="006C79FE">
        <w:rPr>
          <w:rFonts w:ascii="宋体" w:eastAsia="仿宋_GB2312" w:hAnsi="宋体" w:cs="仿宋_GB2312" w:hint="eastAsia"/>
          <w:sz w:val="32"/>
        </w:rPr>
        <w:t>年</w:t>
      </w:r>
      <w:r w:rsidRPr="006C79FE">
        <w:rPr>
          <w:rFonts w:ascii="宋体" w:eastAsia="仿宋_GB2312" w:hAnsi="宋体" w:cs="仿宋_GB2312" w:hint="eastAsia"/>
          <w:sz w:val="32"/>
        </w:rPr>
        <w:t>2</w:t>
      </w:r>
      <w:r w:rsidRPr="006C79FE">
        <w:rPr>
          <w:rFonts w:ascii="宋体" w:eastAsia="仿宋_GB2312" w:hAnsi="宋体" w:cs="仿宋_GB2312" w:hint="eastAsia"/>
          <w:sz w:val="32"/>
        </w:rPr>
        <w:t>月</w:t>
      </w:r>
      <w:r w:rsidRPr="006C79FE">
        <w:rPr>
          <w:rFonts w:ascii="宋体" w:eastAsia="仿宋_GB2312" w:hAnsi="宋体" w:cs="仿宋_GB2312" w:hint="eastAsia"/>
          <w:sz w:val="32"/>
        </w:rPr>
        <w:t>2</w:t>
      </w:r>
      <w:r w:rsidRPr="006C79FE">
        <w:rPr>
          <w:rFonts w:ascii="宋体" w:eastAsia="仿宋_GB2312" w:hAnsi="宋体" w:cs="仿宋_GB2312" w:hint="eastAsia"/>
          <w:sz w:val="32"/>
        </w:rPr>
        <w:t>日</w:t>
      </w:r>
    </w:p>
    <w:sectPr w:rsidR="00527073">
      <w:footerReference w:type="default" r:id="rId7"/>
      <w:pgSz w:w="11906" w:h="16838"/>
      <w:pgMar w:top="1701" w:right="1587" w:bottom="1531"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94C07" w14:textId="77777777" w:rsidR="00827202" w:rsidRDefault="00827202">
      <w:pPr>
        <w:spacing w:after="0" w:line="240" w:lineRule="auto"/>
      </w:pPr>
      <w:r>
        <w:separator/>
      </w:r>
    </w:p>
  </w:endnote>
  <w:endnote w:type="continuationSeparator" w:id="0">
    <w:p w14:paraId="0F368D96" w14:textId="77777777" w:rsidR="00827202" w:rsidRDefault="0082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公文小标宋">
    <w:altName w:val="方正小标宋简体"/>
    <w:charset w:val="00"/>
    <w:family w:val="auto"/>
    <w:pitch w:val="default"/>
    <w:sig w:usb0="A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F9A6" w14:textId="103FDFDE" w:rsidR="00C96F07" w:rsidRDefault="00DA7FDC">
    <w:pPr>
      <w:pStyle w:val="a7"/>
    </w:pPr>
    <w:r>
      <w:rPr>
        <w:noProof/>
      </w:rPr>
      <mc:AlternateContent>
        <mc:Choice Requires="wps">
          <w:drawing>
            <wp:anchor distT="0" distB="0" distL="114300" distR="114300" simplePos="0" relativeHeight="251657728" behindDoc="0" locked="0" layoutInCell="1" allowOverlap="1" wp14:anchorId="29F3CDFD" wp14:editId="11DAC18C">
              <wp:simplePos x="0" y="0"/>
              <wp:positionH relativeFrom="margin">
                <wp:align>outside</wp:align>
              </wp:positionH>
              <wp:positionV relativeFrom="paragraph">
                <wp:posOffset>0</wp:posOffset>
              </wp:positionV>
              <wp:extent cx="534035" cy="2990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93238EF" w14:textId="77777777" w:rsidR="00C96F07" w:rsidRDefault="00000000">
                          <w:pPr>
                            <w:pStyle w:val="a7"/>
                            <w:rPr>
                              <w:rFonts w:ascii="宋体" w:hAnsi="宋体" w:cs="宋体" w:hint="eastAsia"/>
                              <w:sz w:val="24"/>
                              <w:szCs w:val="24"/>
                            </w:rPr>
                          </w:pPr>
                          <w:r>
                            <w:rPr>
                              <w:rFonts w:ascii="宋体" w:hAnsi="宋体" w:cs="宋体" w:hint="eastAsia"/>
                              <w:sz w:val="24"/>
                              <w:szCs w:val="24"/>
                            </w:rPr>
                            <w:t xml:space="preserve">— </w:t>
                          </w: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w:t>
                          </w:r>
                          <w:r>
                            <w:rPr>
                              <w:rFonts w:ascii="宋体" w:hAnsi="宋体" w:cs="宋体" w:hint="eastAsia"/>
                              <w:sz w:val="24"/>
                              <w:szCs w:val="24"/>
                            </w:rPr>
                            <w:fldChar w:fldCharType="end"/>
                          </w:r>
                          <w:r>
                            <w:rPr>
                              <w:rFonts w:ascii="宋体" w:hAnsi="宋体" w:cs="宋体" w:hint="eastAsia"/>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F3CDFD" id="_x0000_t202" coordsize="21600,21600" o:spt="202" path="m,l,21600r21600,l21600,xe">
              <v:stroke joinstyle="miter"/>
              <v:path gradientshapeok="t" o:connecttype="rect"/>
            </v:shapetype>
            <v:shape id="文本框 1" o:spid="_x0000_s1026" type="#_x0000_t202" style="position:absolute;margin-left:-9.15pt;margin-top:0;width:42.05pt;height:23.5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" filled="f" stroked="f">
              <v:textbox style="mso-fit-shape-to-text:t" inset="0,0,0,0">
                <w:txbxContent>
                  <w:p w14:paraId="093238EF" w14:textId="77777777" w:rsidR="00000000" w:rsidRDefault="00000000">
                    <w:pPr>
                      <w:pStyle w:val="a7"/>
                      <w:rPr>
                        <w:rFonts w:ascii="宋体" w:hAnsi="宋体" w:cs="宋体" w:hint="eastAsia"/>
                        <w:sz w:val="24"/>
                        <w:szCs w:val="24"/>
                      </w:rPr>
                    </w:pPr>
                    <w:r>
                      <w:rPr>
                        <w:rFonts w:ascii="宋体" w:hAnsi="宋体" w:cs="宋体" w:hint="eastAsia"/>
                        <w:sz w:val="24"/>
                        <w:szCs w:val="24"/>
                      </w:rPr>
                      <w:t xml:space="preserve">— </w:t>
                    </w: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w:t>
                    </w:r>
                    <w:r>
                      <w:rPr>
                        <w:rFonts w:ascii="宋体" w:hAnsi="宋体" w:cs="宋体" w:hint="eastAsia"/>
                        <w:sz w:val="24"/>
                        <w:szCs w:val="24"/>
                      </w:rPr>
                      <w:fldChar w:fldCharType="end"/>
                    </w:r>
                    <w:r>
                      <w:rPr>
                        <w:rFonts w:ascii="宋体" w:hAnsi="宋体" w:cs="宋体" w:hint="eastAsia"/>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19F1" w14:textId="77777777" w:rsidR="00827202" w:rsidRDefault="00827202">
      <w:pPr>
        <w:spacing w:after="0" w:line="240" w:lineRule="auto"/>
      </w:pPr>
      <w:r>
        <w:separator/>
      </w:r>
    </w:p>
  </w:footnote>
  <w:footnote w:type="continuationSeparator" w:id="0">
    <w:p w14:paraId="18FCFF5C" w14:textId="77777777" w:rsidR="00827202" w:rsidRDefault="00827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C778B3"/>
    <w:multiLevelType w:val="singleLevel"/>
    <w:tmpl w:val="D8C778B3"/>
    <w:lvl w:ilvl="0">
      <w:start w:val="2"/>
      <w:numFmt w:val="chineseCounting"/>
      <w:suff w:val="nothing"/>
      <w:lvlText w:val="%1、"/>
      <w:lvlJc w:val="left"/>
      <w:rPr>
        <w:rFonts w:hint="eastAsia"/>
      </w:rPr>
    </w:lvl>
  </w:abstractNum>
  <w:num w:numId="1" w16cid:durableId="156606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NlZDAzZjNlMTczMzI1Njg5Mzg2YTQ0MDViZjM0YjMifQ=="/>
  </w:docVars>
  <w:rsids>
    <w:rsidRoot w:val="00005064"/>
    <w:rsid w:val="D5738D49"/>
    <w:rsid w:val="D7EB4860"/>
    <w:rsid w:val="DDAB1F35"/>
    <w:rsid w:val="DFBF85E2"/>
    <w:rsid w:val="E7EF944E"/>
    <w:rsid w:val="F57D74D6"/>
    <w:rsid w:val="F9FFDD7F"/>
    <w:rsid w:val="FB960044"/>
    <w:rsid w:val="FDBDB8C2"/>
    <w:rsid w:val="FFBC1B62"/>
    <w:rsid w:val="FFEFD787"/>
    <w:rsid w:val="FFFBD269"/>
    <w:rsid w:val="00005064"/>
    <w:rsid w:val="000E7D73"/>
    <w:rsid w:val="000F5645"/>
    <w:rsid w:val="0021754C"/>
    <w:rsid w:val="00276D66"/>
    <w:rsid w:val="00317FD3"/>
    <w:rsid w:val="00333F51"/>
    <w:rsid w:val="00412BC5"/>
    <w:rsid w:val="00481DBE"/>
    <w:rsid w:val="004B6886"/>
    <w:rsid w:val="0051548D"/>
    <w:rsid w:val="00527073"/>
    <w:rsid w:val="005C5607"/>
    <w:rsid w:val="005D7B7E"/>
    <w:rsid w:val="005E4FC4"/>
    <w:rsid w:val="00613B09"/>
    <w:rsid w:val="006153AC"/>
    <w:rsid w:val="006C79FE"/>
    <w:rsid w:val="006E0008"/>
    <w:rsid w:val="007007DA"/>
    <w:rsid w:val="00733401"/>
    <w:rsid w:val="007431D0"/>
    <w:rsid w:val="00827202"/>
    <w:rsid w:val="00844CD0"/>
    <w:rsid w:val="008655C8"/>
    <w:rsid w:val="00884279"/>
    <w:rsid w:val="008B40AA"/>
    <w:rsid w:val="00990C67"/>
    <w:rsid w:val="009A7379"/>
    <w:rsid w:val="00A123DE"/>
    <w:rsid w:val="00A55B38"/>
    <w:rsid w:val="00A65FA9"/>
    <w:rsid w:val="00A7219B"/>
    <w:rsid w:val="00AE51CB"/>
    <w:rsid w:val="00AF1512"/>
    <w:rsid w:val="00BB6FA8"/>
    <w:rsid w:val="00BC1749"/>
    <w:rsid w:val="00BC2A8F"/>
    <w:rsid w:val="00C96F07"/>
    <w:rsid w:val="00CE6B51"/>
    <w:rsid w:val="00D11A18"/>
    <w:rsid w:val="00DA7FDC"/>
    <w:rsid w:val="00DF0403"/>
    <w:rsid w:val="00E06714"/>
    <w:rsid w:val="00EC509A"/>
    <w:rsid w:val="00EE51DD"/>
    <w:rsid w:val="00F44F67"/>
    <w:rsid w:val="00F5085B"/>
    <w:rsid w:val="00F60803"/>
    <w:rsid w:val="010E6E5B"/>
    <w:rsid w:val="012B1219"/>
    <w:rsid w:val="018503CB"/>
    <w:rsid w:val="01C7267B"/>
    <w:rsid w:val="01CF13BE"/>
    <w:rsid w:val="01D7197F"/>
    <w:rsid w:val="023A4BFB"/>
    <w:rsid w:val="02CD3389"/>
    <w:rsid w:val="0377104C"/>
    <w:rsid w:val="038B058F"/>
    <w:rsid w:val="03FD4132"/>
    <w:rsid w:val="04565C3B"/>
    <w:rsid w:val="051200B1"/>
    <w:rsid w:val="05CA67B9"/>
    <w:rsid w:val="069D7E4F"/>
    <w:rsid w:val="06A116ED"/>
    <w:rsid w:val="06B238FA"/>
    <w:rsid w:val="06C00A12"/>
    <w:rsid w:val="07287718"/>
    <w:rsid w:val="08045048"/>
    <w:rsid w:val="082C4FE6"/>
    <w:rsid w:val="08440C26"/>
    <w:rsid w:val="089E3A0A"/>
    <w:rsid w:val="08AD6226"/>
    <w:rsid w:val="08D86F1C"/>
    <w:rsid w:val="08FF4E16"/>
    <w:rsid w:val="091C32AD"/>
    <w:rsid w:val="094E3682"/>
    <w:rsid w:val="098470A4"/>
    <w:rsid w:val="0A2A7852"/>
    <w:rsid w:val="0AD96F7B"/>
    <w:rsid w:val="0B4B4EB5"/>
    <w:rsid w:val="0B5A4560"/>
    <w:rsid w:val="0B6D4294"/>
    <w:rsid w:val="0BB73761"/>
    <w:rsid w:val="0BF906B3"/>
    <w:rsid w:val="0BFC7FF3"/>
    <w:rsid w:val="0C2659F5"/>
    <w:rsid w:val="0C41127C"/>
    <w:rsid w:val="0C54245F"/>
    <w:rsid w:val="0C9F5FC6"/>
    <w:rsid w:val="0D002EE5"/>
    <w:rsid w:val="0D8E38BD"/>
    <w:rsid w:val="0DB64168"/>
    <w:rsid w:val="0E6C0832"/>
    <w:rsid w:val="0EA224A6"/>
    <w:rsid w:val="0F231EEB"/>
    <w:rsid w:val="0F360E40"/>
    <w:rsid w:val="102E780D"/>
    <w:rsid w:val="105668F0"/>
    <w:rsid w:val="109C2F25"/>
    <w:rsid w:val="10B14C22"/>
    <w:rsid w:val="10C52283"/>
    <w:rsid w:val="10DE709A"/>
    <w:rsid w:val="110765F0"/>
    <w:rsid w:val="115A46C6"/>
    <w:rsid w:val="11671785"/>
    <w:rsid w:val="12046936"/>
    <w:rsid w:val="12456514"/>
    <w:rsid w:val="129E11D6"/>
    <w:rsid w:val="13A04ADA"/>
    <w:rsid w:val="13CC1D73"/>
    <w:rsid w:val="142E103A"/>
    <w:rsid w:val="144A465D"/>
    <w:rsid w:val="1525798D"/>
    <w:rsid w:val="152C4F13"/>
    <w:rsid w:val="15815C08"/>
    <w:rsid w:val="15DE412B"/>
    <w:rsid w:val="16C242B8"/>
    <w:rsid w:val="17103D25"/>
    <w:rsid w:val="17170AFC"/>
    <w:rsid w:val="17523497"/>
    <w:rsid w:val="17FF6273"/>
    <w:rsid w:val="18095344"/>
    <w:rsid w:val="182757CA"/>
    <w:rsid w:val="18754787"/>
    <w:rsid w:val="188E6A8E"/>
    <w:rsid w:val="192D0557"/>
    <w:rsid w:val="1A0126C6"/>
    <w:rsid w:val="1A0E09F0"/>
    <w:rsid w:val="1A347747"/>
    <w:rsid w:val="1AA80E44"/>
    <w:rsid w:val="1AC6751C"/>
    <w:rsid w:val="1B2A7AAB"/>
    <w:rsid w:val="1B9751BF"/>
    <w:rsid w:val="1BD715A8"/>
    <w:rsid w:val="1BF16E31"/>
    <w:rsid w:val="1CA23671"/>
    <w:rsid w:val="1CD35F20"/>
    <w:rsid w:val="1D077978"/>
    <w:rsid w:val="1D2E4A51"/>
    <w:rsid w:val="1D507571"/>
    <w:rsid w:val="1D632E00"/>
    <w:rsid w:val="1E325443"/>
    <w:rsid w:val="1E340C41"/>
    <w:rsid w:val="1E3E561C"/>
    <w:rsid w:val="1EC43AD5"/>
    <w:rsid w:val="1F5D233A"/>
    <w:rsid w:val="1F6317DE"/>
    <w:rsid w:val="1FBA5176"/>
    <w:rsid w:val="1FF94191"/>
    <w:rsid w:val="20A24E16"/>
    <w:rsid w:val="2122245F"/>
    <w:rsid w:val="213E2CCB"/>
    <w:rsid w:val="21582E98"/>
    <w:rsid w:val="21D13677"/>
    <w:rsid w:val="221072CF"/>
    <w:rsid w:val="222E3B06"/>
    <w:rsid w:val="2273027B"/>
    <w:rsid w:val="22910410"/>
    <w:rsid w:val="229121BE"/>
    <w:rsid w:val="239F377F"/>
    <w:rsid w:val="23CF5D55"/>
    <w:rsid w:val="23DC390D"/>
    <w:rsid w:val="23E80503"/>
    <w:rsid w:val="23F9157E"/>
    <w:rsid w:val="24215577"/>
    <w:rsid w:val="24692613"/>
    <w:rsid w:val="248875F1"/>
    <w:rsid w:val="24E32A79"/>
    <w:rsid w:val="25D7082F"/>
    <w:rsid w:val="26DD1E76"/>
    <w:rsid w:val="272556DD"/>
    <w:rsid w:val="27D8088F"/>
    <w:rsid w:val="27E96EC2"/>
    <w:rsid w:val="2812669E"/>
    <w:rsid w:val="28984501"/>
    <w:rsid w:val="29747D6C"/>
    <w:rsid w:val="29C43714"/>
    <w:rsid w:val="29E47F3B"/>
    <w:rsid w:val="29FD3513"/>
    <w:rsid w:val="29FF65A7"/>
    <w:rsid w:val="2A355B25"/>
    <w:rsid w:val="2B0B2D29"/>
    <w:rsid w:val="2B133692"/>
    <w:rsid w:val="2B5C3DBC"/>
    <w:rsid w:val="2B8A6344"/>
    <w:rsid w:val="2BB40B4E"/>
    <w:rsid w:val="2C1A1178"/>
    <w:rsid w:val="2C273B93"/>
    <w:rsid w:val="2C602C01"/>
    <w:rsid w:val="2DF7EE8F"/>
    <w:rsid w:val="2E2E2FB7"/>
    <w:rsid w:val="2EAB2859"/>
    <w:rsid w:val="2EF37D5C"/>
    <w:rsid w:val="2F041F69"/>
    <w:rsid w:val="2F522CD5"/>
    <w:rsid w:val="2F6A3364"/>
    <w:rsid w:val="2F7070E5"/>
    <w:rsid w:val="3008698F"/>
    <w:rsid w:val="301663F8"/>
    <w:rsid w:val="307B5B9A"/>
    <w:rsid w:val="30FC1D4E"/>
    <w:rsid w:val="317765F6"/>
    <w:rsid w:val="31F97D80"/>
    <w:rsid w:val="32075FF9"/>
    <w:rsid w:val="323A6E2B"/>
    <w:rsid w:val="328A09D8"/>
    <w:rsid w:val="32943604"/>
    <w:rsid w:val="32AE46C6"/>
    <w:rsid w:val="32B11F30"/>
    <w:rsid w:val="32C51A10"/>
    <w:rsid w:val="32DC56D7"/>
    <w:rsid w:val="32E4458C"/>
    <w:rsid w:val="33136C1F"/>
    <w:rsid w:val="33663A96"/>
    <w:rsid w:val="338462EC"/>
    <w:rsid w:val="33A67A93"/>
    <w:rsid w:val="33AA1331"/>
    <w:rsid w:val="33AB4C8B"/>
    <w:rsid w:val="343C41A5"/>
    <w:rsid w:val="3445105A"/>
    <w:rsid w:val="344C23E9"/>
    <w:rsid w:val="34BE35CF"/>
    <w:rsid w:val="352E599F"/>
    <w:rsid w:val="35891B11"/>
    <w:rsid w:val="35F10245"/>
    <w:rsid w:val="364F61C0"/>
    <w:rsid w:val="365513C3"/>
    <w:rsid w:val="36A57B46"/>
    <w:rsid w:val="36AF6E30"/>
    <w:rsid w:val="36B64491"/>
    <w:rsid w:val="372E04CB"/>
    <w:rsid w:val="37976071"/>
    <w:rsid w:val="379A346B"/>
    <w:rsid w:val="37B160EC"/>
    <w:rsid w:val="37F4701F"/>
    <w:rsid w:val="380415FD"/>
    <w:rsid w:val="381C0324"/>
    <w:rsid w:val="38561A88"/>
    <w:rsid w:val="38953642"/>
    <w:rsid w:val="389B369E"/>
    <w:rsid w:val="38EE1CC0"/>
    <w:rsid w:val="38FA6611"/>
    <w:rsid w:val="39B20F40"/>
    <w:rsid w:val="39B60304"/>
    <w:rsid w:val="39CD3FCC"/>
    <w:rsid w:val="39D17926"/>
    <w:rsid w:val="3A7E4884"/>
    <w:rsid w:val="3AE74C19"/>
    <w:rsid w:val="3B3D5AE1"/>
    <w:rsid w:val="3B5953EB"/>
    <w:rsid w:val="3B5B34E7"/>
    <w:rsid w:val="3B6B3A9C"/>
    <w:rsid w:val="3B6D1A6B"/>
    <w:rsid w:val="3BA743A8"/>
    <w:rsid w:val="3BB77A04"/>
    <w:rsid w:val="3C9F4663"/>
    <w:rsid w:val="3CD16688"/>
    <w:rsid w:val="3D0C0967"/>
    <w:rsid w:val="3DA917EB"/>
    <w:rsid w:val="3DEB4A20"/>
    <w:rsid w:val="3F1E0E25"/>
    <w:rsid w:val="3F4940F4"/>
    <w:rsid w:val="3FBE85FB"/>
    <w:rsid w:val="3FED0F76"/>
    <w:rsid w:val="40A37834"/>
    <w:rsid w:val="40EF2A79"/>
    <w:rsid w:val="41304F68"/>
    <w:rsid w:val="413B5CBF"/>
    <w:rsid w:val="41503DA4"/>
    <w:rsid w:val="42446DF5"/>
    <w:rsid w:val="424B3CDF"/>
    <w:rsid w:val="43BE6733"/>
    <w:rsid w:val="443F1622"/>
    <w:rsid w:val="44444E8A"/>
    <w:rsid w:val="44580936"/>
    <w:rsid w:val="447659E0"/>
    <w:rsid w:val="447C607A"/>
    <w:rsid w:val="4496535B"/>
    <w:rsid w:val="44E07B24"/>
    <w:rsid w:val="45192768"/>
    <w:rsid w:val="455F4686"/>
    <w:rsid w:val="457972CC"/>
    <w:rsid w:val="458E5EE1"/>
    <w:rsid w:val="4668413B"/>
    <w:rsid w:val="46696E2A"/>
    <w:rsid w:val="46B1432D"/>
    <w:rsid w:val="46C422B2"/>
    <w:rsid w:val="46C962FC"/>
    <w:rsid w:val="47E80223"/>
    <w:rsid w:val="483A2DD0"/>
    <w:rsid w:val="483B2A48"/>
    <w:rsid w:val="48457423"/>
    <w:rsid w:val="489B2425"/>
    <w:rsid w:val="49557B3A"/>
    <w:rsid w:val="49F94FE4"/>
    <w:rsid w:val="4A0D21C2"/>
    <w:rsid w:val="4A196A11"/>
    <w:rsid w:val="4AC3753B"/>
    <w:rsid w:val="4ADF53D0"/>
    <w:rsid w:val="4AFC64BF"/>
    <w:rsid w:val="4B182B37"/>
    <w:rsid w:val="4B4515DF"/>
    <w:rsid w:val="4B6814DC"/>
    <w:rsid w:val="4B7818BD"/>
    <w:rsid w:val="4B7F0E9E"/>
    <w:rsid w:val="4B9F509C"/>
    <w:rsid w:val="4BD411EA"/>
    <w:rsid w:val="4C627CDE"/>
    <w:rsid w:val="4C72630D"/>
    <w:rsid w:val="4C926083"/>
    <w:rsid w:val="4D227D33"/>
    <w:rsid w:val="4D550108"/>
    <w:rsid w:val="4DF628F2"/>
    <w:rsid w:val="4E105DDD"/>
    <w:rsid w:val="4E9D1D67"/>
    <w:rsid w:val="4EEC23A6"/>
    <w:rsid w:val="4EF929FE"/>
    <w:rsid w:val="4F1E4F93"/>
    <w:rsid w:val="4F610FE6"/>
    <w:rsid w:val="507118CD"/>
    <w:rsid w:val="509B00DA"/>
    <w:rsid w:val="50B37E70"/>
    <w:rsid w:val="50FB4B23"/>
    <w:rsid w:val="519D5BDA"/>
    <w:rsid w:val="51CD4228"/>
    <w:rsid w:val="52081BED"/>
    <w:rsid w:val="520E00F8"/>
    <w:rsid w:val="5246001F"/>
    <w:rsid w:val="525C7843"/>
    <w:rsid w:val="52CB2FFF"/>
    <w:rsid w:val="532E7431"/>
    <w:rsid w:val="532F4F57"/>
    <w:rsid w:val="53582700"/>
    <w:rsid w:val="535A58A1"/>
    <w:rsid w:val="54041933"/>
    <w:rsid w:val="540C7047"/>
    <w:rsid w:val="543C6BB0"/>
    <w:rsid w:val="544B5DC1"/>
    <w:rsid w:val="549176DA"/>
    <w:rsid w:val="54C75F8F"/>
    <w:rsid w:val="551974CD"/>
    <w:rsid w:val="55733821"/>
    <w:rsid w:val="55EA33B8"/>
    <w:rsid w:val="55EC5382"/>
    <w:rsid w:val="55F5216E"/>
    <w:rsid w:val="55FF50AB"/>
    <w:rsid w:val="568C730E"/>
    <w:rsid w:val="570256DA"/>
    <w:rsid w:val="572F6536"/>
    <w:rsid w:val="573466BF"/>
    <w:rsid w:val="57917F8F"/>
    <w:rsid w:val="57C662E8"/>
    <w:rsid w:val="58A91308"/>
    <w:rsid w:val="58B01EFF"/>
    <w:rsid w:val="58C779E0"/>
    <w:rsid w:val="591E3AA4"/>
    <w:rsid w:val="59AD15AB"/>
    <w:rsid w:val="59C02DAD"/>
    <w:rsid w:val="5A6E704A"/>
    <w:rsid w:val="5A8B4CF4"/>
    <w:rsid w:val="5ABB5323"/>
    <w:rsid w:val="5B124A58"/>
    <w:rsid w:val="5B271E1D"/>
    <w:rsid w:val="5BB93F58"/>
    <w:rsid w:val="5BBB7A1A"/>
    <w:rsid w:val="5CA43FC2"/>
    <w:rsid w:val="5D600B2F"/>
    <w:rsid w:val="5E6D4B86"/>
    <w:rsid w:val="5EEE812F"/>
    <w:rsid w:val="5F053010"/>
    <w:rsid w:val="602776E2"/>
    <w:rsid w:val="60583D40"/>
    <w:rsid w:val="60D63F79"/>
    <w:rsid w:val="618446C0"/>
    <w:rsid w:val="61C60421"/>
    <w:rsid w:val="61CA4EC2"/>
    <w:rsid w:val="63D01E3F"/>
    <w:rsid w:val="63D64947"/>
    <w:rsid w:val="64A1629B"/>
    <w:rsid w:val="64CA2D32"/>
    <w:rsid w:val="64F3D56B"/>
    <w:rsid w:val="653325E9"/>
    <w:rsid w:val="66CC0FE3"/>
    <w:rsid w:val="670D4B76"/>
    <w:rsid w:val="671464E6"/>
    <w:rsid w:val="6732696D"/>
    <w:rsid w:val="680C5410"/>
    <w:rsid w:val="685C6397"/>
    <w:rsid w:val="68CC52CB"/>
    <w:rsid w:val="6A0C1076"/>
    <w:rsid w:val="6A427FA9"/>
    <w:rsid w:val="6A6D6639"/>
    <w:rsid w:val="6A971908"/>
    <w:rsid w:val="6AA370CA"/>
    <w:rsid w:val="6AE6019A"/>
    <w:rsid w:val="6B1E7298"/>
    <w:rsid w:val="6B4F0144"/>
    <w:rsid w:val="6BAF67DE"/>
    <w:rsid w:val="6BC24763"/>
    <w:rsid w:val="6C205100"/>
    <w:rsid w:val="6C304FF2"/>
    <w:rsid w:val="6C43202A"/>
    <w:rsid w:val="6C6331F9"/>
    <w:rsid w:val="6C8F60CA"/>
    <w:rsid w:val="6CEB1A97"/>
    <w:rsid w:val="6E6C6C08"/>
    <w:rsid w:val="6EAE36E0"/>
    <w:rsid w:val="6EBA5BC5"/>
    <w:rsid w:val="6ED3687D"/>
    <w:rsid w:val="6F082DD5"/>
    <w:rsid w:val="6F4656AB"/>
    <w:rsid w:val="6F743FC6"/>
    <w:rsid w:val="6F7C10CD"/>
    <w:rsid w:val="6FC166B9"/>
    <w:rsid w:val="7080196A"/>
    <w:rsid w:val="70A628A5"/>
    <w:rsid w:val="70E65DDC"/>
    <w:rsid w:val="71220D40"/>
    <w:rsid w:val="712E54BC"/>
    <w:rsid w:val="715159D9"/>
    <w:rsid w:val="71BB2380"/>
    <w:rsid w:val="71F0185C"/>
    <w:rsid w:val="72807126"/>
    <w:rsid w:val="72AC3A77"/>
    <w:rsid w:val="73004C6D"/>
    <w:rsid w:val="7301673F"/>
    <w:rsid w:val="73414465"/>
    <w:rsid w:val="734E5E3C"/>
    <w:rsid w:val="73644352"/>
    <w:rsid w:val="73A7303D"/>
    <w:rsid w:val="73E3796C"/>
    <w:rsid w:val="74220495"/>
    <w:rsid w:val="747321EB"/>
    <w:rsid w:val="74CC6652"/>
    <w:rsid w:val="74E37C34"/>
    <w:rsid w:val="75450DF4"/>
    <w:rsid w:val="758D4034"/>
    <w:rsid w:val="75BE243F"/>
    <w:rsid w:val="75E11C8A"/>
    <w:rsid w:val="763444AF"/>
    <w:rsid w:val="76486293"/>
    <w:rsid w:val="77217F36"/>
    <w:rsid w:val="777F6B95"/>
    <w:rsid w:val="77E43CB3"/>
    <w:rsid w:val="77F3067E"/>
    <w:rsid w:val="781B5927"/>
    <w:rsid w:val="78327197"/>
    <w:rsid w:val="78D46784"/>
    <w:rsid w:val="78DD0E2E"/>
    <w:rsid w:val="78F46178"/>
    <w:rsid w:val="79140633"/>
    <w:rsid w:val="791A5BDE"/>
    <w:rsid w:val="79336CA0"/>
    <w:rsid w:val="79390690"/>
    <w:rsid w:val="799F4335"/>
    <w:rsid w:val="7A8507F7"/>
    <w:rsid w:val="7A854972"/>
    <w:rsid w:val="7AE71AF0"/>
    <w:rsid w:val="7B83660F"/>
    <w:rsid w:val="7BA52478"/>
    <w:rsid w:val="7BE97AEA"/>
    <w:rsid w:val="7C1042F9"/>
    <w:rsid w:val="7C6068C2"/>
    <w:rsid w:val="7D32101D"/>
    <w:rsid w:val="7D37C9B0"/>
    <w:rsid w:val="7E132BFC"/>
    <w:rsid w:val="7E456DA6"/>
    <w:rsid w:val="7EDA207E"/>
    <w:rsid w:val="7F3753BC"/>
    <w:rsid w:val="7F7B314F"/>
    <w:rsid w:val="7FBE430A"/>
    <w:rsid w:val="7FC05006"/>
    <w:rsid w:val="7FFED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26DE0"/>
  <w15:chartTrackingRefBased/>
  <w15:docId w15:val="{A7EA71B9-5E0C-49DA-BBC2-F1C2028C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qFormat/>
    <w:pPr>
      <w:keepNext/>
      <w:keepLines/>
      <w:spacing w:before="40" w:after="0"/>
      <w:outlineLvl w:val="1"/>
    </w:pPr>
    <w:rPr>
      <w:rFonts w:ascii="Calibri Light" w:hAnsi="Calibri Light"/>
      <w:color w:val="2E74B5"/>
      <w:sz w:val="28"/>
      <w:szCs w:val="28"/>
    </w:rPr>
  </w:style>
  <w:style w:type="paragraph" w:styleId="3">
    <w:name w:val="heading 3"/>
    <w:basedOn w:val="a"/>
    <w:next w:val="a"/>
    <w:link w:val="30"/>
    <w:uiPriority w:val="9"/>
    <w:qFormat/>
    <w:pPr>
      <w:keepNext/>
      <w:keepLines/>
      <w:spacing w:before="40" w:after="0"/>
      <w:outlineLvl w:val="2"/>
    </w:pPr>
    <w:rPr>
      <w:rFonts w:ascii="Calibri Light" w:hAnsi="Calibri Light"/>
      <w:color w:val="1F4E79"/>
      <w:sz w:val="24"/>
      <w:szCs w:val="24"/>
    </w:rPr>
  </w:style>
  <w:style w:type="paragraph" w:styleId="4">
    <w:name w:val="heading 4"/>
    <w:basedOn w:val="a"/>
    <w:next w:val="a"/>
    <w:link w:val="40"/>
    <w:uiPriority w:val="9"/>
    <w:qFormat/>
    <w:pPr>
      <w:keepNext/>
      <w:keepLines/>
      <w:spacing w:before="40" w:after="0"/>
      <w:outlineLvl w:val="3"/>
    </w:pPr>
    <w:rPr>
      <w:rFonts w:ascii="Calibri Light" w:hAnsi="Calibri Light"/>
      <w:i/>
      <w:iCs/>
      <w:color w:val="2E74B5"/>
    </w:rPr>
  </w:style>
  <w:style w:type="paragraph" w:styleId="5">
    <w:name w:val="heading 5"/>
    <w:basedOn w:val="a"/>
    <w:next w:val="a"/>
    <w:link w:val="50"/>
    <w:uiPriority w:val="9"/>
    <w:qFormat/>
    <w:pPr>
      <w:keepNext/>
      <w:keepLines/>
      <w:spacing w:before="40" w:after="0"/>
      <w:outlineLvl w:val="4"/>
    </w:pPr>
    <w:rPr>
      <w:rFonts w:ascii="Calibri Light" w:hAnsi="Calibri Light"/>
      <w:color w:val="2E74B5"/>
    </w:rPr>
  </w:style>
  <w:style w:type="paragraph" w:styleId="6">
    <w:name w:val="heading 6"/>
    <w:basedOn w:val="a"/>
    <w:next w:val="a"/>
    <w:link w:val="60"/>
    <w:uiPriority w:val="9"/>
    <w:qFormat/>
    <w:pPr>
      <w:keepNext/>
      <w:keepLines/>
      <w:spacing w:before="40" w:after="0"/>
      <w:outlineLvl w:val="5"/>
    </w:pPr>
    <w:rPr>
      <w:rFonts w:ascii="Calibri Light" w:hAnsi="Calibri Light"/>
      <w:color w:val="1F4E79"/>
    </w:rPr>
  </w:style>
  <w:style w:type="paragraph" w:styleId="7">
    <w:name w:val="heading 7"/>
    <w:basedOn w:val="a"/>
    <w:next w:val="a"/>
    <w:link w:val="70"/>
    <w:uiPriority w:val="9"/>
    <w:qFormat/>
    <w:pPr>
      <w:keepNext/>
      <w:keepLines/>
      <w:spacing w:before="40" w:after="0"/>
      <w:outlineLvl w:val="6"/>
    </w:pPr>
    <w:rPr>
      <w:rFonts w:ascii="Calibri Light" w:hAnsi="Calibri Light"/>
      <w:i/>
      <w:iCs/>
      <w:color w:val="1F4E79"/>
    </w:rPr>
  </w:style>
  <w:style w:type="paragraph" w:styleId="8">
    <w:name w:val="heading 8"/>
    <w:basedOn w:val="a"/>
    <w:next w:val="a"/>
    <w:link w:val="80"/>
    <w:uiPriority w:val="9"/>
    <w:qFormat/>
    <w:pPr>
      <w:keepNext/>
      <w:keepLines/>
      <w:spacing w:before="40" w:after="0"/>
      <w:outlineLvl w:val="7"/>
    </w:pPr>
    <w:rPr>
      <w:rFonts w:ascii="Calibri Light" w:hAnsi="Calibri Light"/>
      <w:color w:val="262626"/>
      <w:sz w:val="21"/>
      <w:szCs w:val="21"/>
    </w:rPr>
  </w:style>
  <w:style w:type="paragraph" w:styleId="9">
    <w:name w:val="heading 9"/>
    <w:basedOn w:val="a"/>
    <w:next w:val="a"/>
    <w:link w:val="90"/>
    <w:uiPriority w:val="9"/>
    <w:qFormat/>
    <w:pPr>
      <w:keepNext/>
      <w:keepLines/>
      <w:spacing w:before="40" w:after="0"/>
      <w:outlineLvl w:val="8"/>
    </w:pPr>
    <w:rPr>
      <w:rFonts w:ascii="Calibri Light"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Calibri Light" w:eastAsia="宋体" w:hAnsi="Calibri Light" w:cs="Times New Roman"/>
      <w:color w:val="2E74B5"/>
      <w:sz w:val="32"/>
      <w:szCs w:val="32"/>
    </w:rPr>
  </w:style>
  <w:style w:type="character" w:customStyle="1" w:styleId="20">
    <w:name w:val="标题 2 字符"/>
    <w:link w:val="2"/>
    <w:uiPriority w:val="9"/>
    <w:semiHidden/>
    <w:rPr>
      <w:rFonts w:ascii="Calibri Light" w:eastAsia="宋体" w:hAnsi="Calibri Light" w:cs="Times New Roman"/>
      <w:color w:val="2E74B5"/>
      <w:sz w:val="28"/>
      <w:szCs w:val="28"/>
    </w:rPr>
  </w:style>
  <w:style w:type="character" w:customStyle="1" w:styleId="30">
    <w:name w:val="标题 3 字符"/>
    <w:link w:val="3"/>
    <w:uiPriority w:val="9"/>
    <w:rPr>
      <w:rFonts w:ascii="Calibri Light" w:eastAsia="宋体" w:hAnsi="Calibri Light" w:cs="Times New Roman"/>
      <w:color w:val="1F4E79"/>
      <w:sz w:val="24"/>
      <w:szCs w:val="24"/>
    </w:rPr>
  </w:style>
  <w:style w:type="character" w:customStyle="1" w:styleId="40">
    <w:name w:val="标题 4 字符"/>
    <w:link w:val="4"/>
    <w:uiPriority w:val="9"/>
    <w:semiHidden/>
    <w:rPr>
      <w:rFonts w:ascii="Calibri Light" w:eastAsia="宋体" w:hAnsi="Calibri Light" w:cs="Times New Roman"/>
      <w:i/>
      <w:iCs/>
      <w:color w:val="2E74B5"/>
    </w:rPr>
  </w:style>
  <w:style w:type="character" w:customStyle="1" w:styleId="50">
    <w:name w:val="标题 5 字符"/>
    <w:link w:val="5"/>
    <w:uiPriority w:val="9"/>
    <w:semiHidden/>
    <w:rPr>
      <w:rFonts w:ascii="Calibri Light" w:eastAsia="宋体" w:hAnsi="Calibri Light" w:cs="Times New Roman"/>
      <w:color w:val="2E74B5"/>
    </w:rPr>
  </w:style>
  <w:style w:type="character" w:customStyle="1" w:styleId="60">
    <w:name w:val="标题 6 字符"/>
    <w:link w:val="6"/>
    <w:uiPriority w:val="9"/>
    <w:semiHidden/>
    <w:rPr>
      <w:rFonts w:ascii="Calibri Light" w:eastAsia="宋体" w:hAnsi="Calibri Light" w:cs="Times New Roman"/>
      <w:color w:val="1F4E79"/>
    </w:rPr>
  </w:style>
  <w:style w:type="character" w:customStyle="1" w:styleId="70">
    <w:name w:val="标题 7 字符"/>
    <w:link w:val="7"/>
    <w:uiPriority w:val="9"/>
    <w:semiHidden/>
    <w:rPr>
      <w:rFonts w:ascii="Calibri Light" w:eastAsia="宋体" w:hAnsi="Calibri Light" w:cs="Times New Roman"/>
      <w:i/>
      <w:iCs/>
      <w:color w:val="1F4E79"/>
    </w:rPr>
  </w:style>
  <w:style w:type="character" w:customStyle="1" w:styleId="80">
    <w:name w:val="标题 8 字符"/>
    <w:link w:val="8"/>
    <w:uiPriority w:val="9"/>
    <w:semiHidden/>
    <w:rPr>
      <w:rFonts w:ascii="Calibri Light" w:eastAsia="宋体" w:hAnsi="Calibri Light" w:cs="Times New Roman"/>
      <w:color w:val="262626"/>
      <w:sz w:val="21"/>
      <w:szCs w:val="21"/>
    </w:rPr>
  </w:style>
  <w:style w:type="character" w:customStyle="1" w:styleId="90">
    <w:name w:val="标题 9 字符"/>
    <w:link w:val="9"/>
    <w:uiPriority w:val="9"/>
    <w:semiHidden/>
    <w:rPr>
      <w:rFonts w:ascii="Calibri Light" w:eastAsia="宋体" w:hAnsi="Calibri Light" w:cs="Times New Roman"/>
      <w:i/>
      <w:iCs/>
      <w:color w:val="262626"/>
      <w:sz w:val="21"/>
      <w:szCs w:val="21"/>
    </w:rPr>
  </w:style>
  <w:style w:type="paragraph" w:styleId="a3">
    <w:name w:val="caption"/>
    <w:basedOn w:val="a"/>
    <w:next w:val="a"/>
    <w:uiPriority w:val="35"/>
    <w:qFormat/>
    <w:pPr>
      <w:spacing w:after="200" w:line="240" w:lineRule="auto"/>
    </w:pPr>
    <w:rPr>
      <w:i/>
      <w:iCs/>
      <w:color w:val="44546A"/>
      <w:sz w:val="18"/>
      <w:szCs w:val="18"/>
    </w:rPr>
  </w:style>
  <w:style w:type="paragraph" w:styleId="a4">
    <w:name w:val="annotation text"/>
    <w:basedOn w:val="a"/>
    <w:link w:val="a5"/>
    <w:uiPriority w:val="99"/>
    <w:unhideWhenUsed/>
  </w:style>
  <w:style w:type="character" w:customStyle="1" w:styleId="a5">
    <w:name w:val="批注文字 字符"/>
    <w:link w:val="a4"/>
    <w:uiPriority w:val="99"/>
    <w:rPr>
      <w:sz w:val="22"/>
      <w:szCs w:val="22"/>
    </w:rPr>
  </w:style>
  <w:style w:type="paragraph" w:styleId="a6">
    <w:name w:val="Body Text"/>
    <w:basedOn w:val="a"/>
    <w:uiPriority w:val="1"/>
    <w:qFormat/>
    <w:rPr>
      <w:rFonts w:ascii="仿宋" w:eastAsia="仿宋" w:hAnsi="仿宋" w:cs="仿宋"/>
      <w:sz w:val="28"/>
      <w:szCs w:val="28"/>
      <w:lang w:val="zh-CN" w:bidi="zh-CN"/>
    </w:rPr>
  </w:style>
  <w:style w:type="paragraph" w:styleId="a7">
    <w:name w:val="footer"/>
    <w:basedOn w:val="a"/>
    <w:link w:val="a8"/>
    <w:uiPriority w:val="99"/>
    <w:unhideWhenUsed/>
    <w:pPr>
      <w:tabs>
        <w:tab w:val="center" w:pos="4153"/>
        <w:tab w:val="right" w:pos="8306"/>
      </w:tabs>
      <w:snapToGrid w:val="0"/>
      <w:spacing w:line="240" w:lineRule="auto"/>
    </w:pPr>
    <w:rPr>
      <w:sz w:val="18"/>
      <w:szCs w:val="18"/>
    </w:rPr>
  </w:style>
  <w:style w:type="character" w:customStyle="1" w:styleId="a8">
    <w:name w:val="页脚 字符"/>
    <w:link w:val="a7"/>
    <w:uiPriority w:val="99"/>
    <w:rPr>
      <w:sz w:val="18"/>
      <w:szCs w:val="18"/>
    </w:rPr>
  </w:style>
  <w:style w:type="paragraph" w:styleId="a9">
    <w:name w:val="header"/>
    <w:basedOn w:val="a"/>
    <w:link w:val="aa"/>
    <w:uiPriority w:val="99"/>
    <w:unhideWhenUsed/>
    <w:pPr>
      <w:tabs>
        <w:tab w:val="center" w:pos="4153"/>
        <w:tab w:val="right" w:pos="8306"/>
      </w:tabs>
      <w:snapToGrid w:val="0"/>
      <w:spacing w:line="240" w:lineRule="auto"/>
      <w:jc w:val="center"/>
    </w:pPr>
    <w:rPr>
      <w:sz w:val="18"/>
      <w:szCs w:val="18"/>
    </w:rPr>
  </w:style>
  <w:style w:type="character" w:customStyle="1" w:styleId="aa">
    <w:name w:val="页眉 字符"/>
    <w:link w:val="a9"/>
    <w:uiPriority w:val="99"/>
    <w:rPr>
      <w:sz w:val="18"/>
      <w:szCs w:val="18"/>
    </w:rPr>
  </w:style>
  <w:style w:type="paragraph" w:styleId="ab">
    <w:name w:val="Subtitle"/>
    <w:basedOn w:val="a"/>
    <w:next w:val="a"/>
    <w:link w:val="ac"/>
    <w:uiPriority w:val="11"/>
    <w:qFormat/>
    <w:rPr>
      <w:color w:val="5A5A5A"/>
      <w:spacing w:val="15"/>
    </w:rPr>
  </w:style>
  <w:style w:type="character" w:customStyle="1" w:styleId="ac">
    <w:name w:val="副标题 字符"/>
    <w:link w:val="ab"/>
    <w:uiPriority w:val="11"/>
    <w:rPr>
      <w:color w:val="5A5A5A"/>
      <w:spacing w:val="15"/>
    </w:rPr>
  </w:style>
  <w:style w:type="paragraph" w:styleId="ad">
    <w:name w:val="Normal (Web)"/>
    <w:basedOn w:val="a"/>
    <w:uiPriority w:val="99"/>
    <w:unhideWhenUsed/>
    <w:qFormat/>
    <w:pPr>
      <w:spacing w:beforeAutospacing="1" w:afterAutospacing="1"/>
    </w:pPr>
    <w:rPr>
      <w:sz w:val="24"/>
    </w:rPr>
  </w:style>
  <w:style w:type="paragraph" w:styleId="ae">
    <w:name w:val="Title"/>
    <w:basedOn w:val="a"/>
    <w:next w:val="a"/>
    <w:link w:val="af"/>
    <w:uiPriority w:val="10"/>
    <w:qFormat/>
    <w:pPr>
      <w:spacing w:after="0" w:line="240" w:lineRule="auto"/>
      <w:contextualSpacing/>
    </w:pPr>
    <w:rPr>
      <w:rFonts w:ascii="Calibri Light" w:hAnsi="Calibri Light"/>
      <w:spacing w:val="-10"/>
      <w:sz w:val="56"/>
      <w:szCs w:val="56"/>
    </w:rPr>
  </w:style>
  <w:style w:type="character" w:customStyle="1" w:styleId="af">
    <w:name w:val="标题 字符"/>
    <w:link w:val="ae"/>
    <w:uiPriority w:val="10"/>
    <w:rPr>
      <w:rFonts w:ascii="Calibri Light" w:eastAsia="宋体" w:hAnsi="Calibri Light" w:cs="Times New Roman"/>
      <w:spacing w:val="-10"/>
      <w:sz w:val="56"/>
      <w:szCs w:val="56"/>
    </w:rPr>
  </w:style>
  <w:style w:type="paragraph" w:styleId="af0">
    <w:name w:val="annotation subject"/>
    <w:basedOn w:val="a4"/>
    <w:next w:val="a4"/>
    <w:link w:val="af1"/>
    <w:uiPriority w:val="99"/>
    <w:unhideWhenUsed/>
    <w:rPr>
      <w:b/>
      <w:bCs/>
    </w:rPr>
  </w:style>
  <w:style w:type="character" w:customStyle="1" w:styleId="af1">
    <w:name w:val="批注主题 字符"/>
    <w:link w:val="af0"/>
    <w:uiPriority w:val="99"/>
    <w:semiHidden/>
    <w:rPr>
      <w:b/>
      <w:bCs/>
      <w:sz w:val="22"/>
      <w:szCs w:val="22"/>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color w:val="auto"/>
    </w:rPr>
  </w:style>
  <w:style w:type="character" w:styleId="af4">
    <w:name w:val="Emphasis"/>
    <w:uiPriority w:val="20"/>
    <w:qFormat/>
    <w:rPr>
      <w:i/>
      <w:iCs/>
      <w:color w:val="auto"/>
    </w:rPr>
  </w:style>
  <w:style w:type="character" w:styleId="af5">
    <w:name w:val="annotation reference"/>
    <w:uiPriority w:val="99"/>
    <w:unhideWhenUsed/>
    <w:rPr>
      <w:sz w:val="21"/>
      <w:szCs w:val="21"/>
    </w:rPr>
  </w:style>
  <w:style w:type="paragraph" w:styleId="af6">
    <w:name w:val="No Spacing"/>
    <w:uiPriority w:val="1"/>
    <w:qFormat/>
    <w:rPr>
      <w:sz w:val="22"/>
      <w:szCs w:val="22"/>
    </w:rPr>
  </w:style>
  <w:style w:type="paragraph" w:styleId="af7">
    <w:name w:val="List Paragraph"/>
    <w:basedOn w:val="a"/>
    <w:uiPriority w:val="34"/>
    <w:qFormat/>
    <w:pPr>
      <w:ind w:firstLineChars="200" w:firstLine="420"/>
    </w:pPr>
  </w:style>
  <w:style w:type="paragraph" w:styleId="af8">
    <w:name w:val="Quote"/>
    <w:basedOn w:val="a"/>
    <w:next w:val="a"/>
    <w:link w:val="af9"/>
    <w:uiPriority w:val="29"/>
    <w:qFormat/>
    <w:pPr>
      <w:spacing w:before="200"/>
      <w:ind w:left="864" w:right="864"/>
    </w:pPr>
    <w:rPr>
      <w:i/>
      <w:iCs/>
      <w:color w:val="404040"/>
    </w:rPr>
  </w:style>
  <w:style w:type="character" w:customStyle="1" w:styleId="af9">
    <w:name w:val="引用 字符"/>
    <w:link w:val="af8"/>
    <w:uiPriority w:val="29"/>
    <w:rPr>
      <w:i/>
      <w:iCs/>
      <w:color w:val="404040"/>
    </w:rPr>
  </w:style>
  <w:style w:type="paragraph" w:styleId="afa">
    <w:name w:val="Intense Quote"/>
    <w:basedOn w:val="a"/>
    <w:next w:val="a"/>
    <w:link w:val="afb"/>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afb">
    <w:name w:val="明显引用 字符"/>
    <w:link w:val="afa"/>
    <w:uiPriority w:val="30"/>
    <w:rPr>
      <w:i/>
      <w:iCs/>
      <w:color w:val="5B9BD5"/>
    </w:rPr>
  </w:style>
  <w:style w:type="character" w:styleId="afc">
    <w:name w:val="Subtle Emphasis"/>
    <w:uiPriority w:val="19"/>
    <w:qFormat/>
    <w:rPr>
      <w:i/>
      <w:iCs/>
      <w:color w:val="404040"/>
    </w:rPr>
  </w:style>
  <w:style w:type="character" w:styleId="afd">
    <w:name w:val="Intense Emphasis"/>
    <w:uiPriority w:val="21"/>
    <w:qFormat/>
    <w:rPr>
      <w:i/>
      <w:iCs/>
      <w:color w:val="5B9BD5"/>
    </w:rPr>
  </w:style>
  <w:style w:type="character" w:styleId="afe">
    <w:name w:val="Subtle Reference"/>
    <w:uiPriority w:val="31"/>
    <w:qFormat/>
    <w:rPr>
      <w:smallCaps/>
      <w:color w:val="404040"/>
    </w:rPr>
  </w:style>
  <w:style w:type="character" w:styleId="aff">
    <w:name w:val="Intense Reference"/>
    <w:uiPriority w:val="32"/>
    <w:qFormat/>
    <w:rPr>
      <w:b/>
      <w:bCs/>
      <w:smallCaps/>
      <w:color w:val="5B9BD5"/>
      <w:spacing w:val="5"/>
    </w:rPr>
  </w:style>
  <w:style w:type="character" w:styleId="aff0">
    <w:name w:val="Book Title"/>
    <w:uiPriority w:val="33"/>
    <w:qFormat/>
    <w:rPr>
      <w:b/>
      <w:bCs/>
      <w:i/>
      <w:iCs/>
      <w:spacing w:val="5"/>
    </w:rPr>
  </w:style>
  <w:style w:type="paragraph" w:styleId="TOC">
    <w:name w:val="TOC Heading"/>
    <w:basedOn w:val="1"/>
    <w:next w:val="a"/>
    <w:uiPriority w:val="39"/>
    <w:qFormat/>
    <w:pPr>
      <w:outlineLvl w:val="9"/>
    </w:pPr>
  </w:style>
  <w:style w:type="paragraph" w:customStyle="1" w:styleId="TableParagraph">
    <w:name w:val="Table Paragraph"/>
    <w:basedOn w:val="a"/>
    <w:uiPriority w:val="1"/>
    <w:qFormat/>
    <w:pPr>
      <w:spacing w:before="79"/>
      <w:ind w:left="107"/>
    </w:pPr>
    <w:rPr>
      <w:rFonts w:ascii="宋体" w:hAnsi="宋体" w:cs="宋体"/>
      <w:lang w:val="zh-CN" w:bidi="zh-CN"/>
    </w:rPr>
  </w:style>
  <w:style w:type="paragraph" w:styleId="aff1">
    <w:name w:val="Revision"/>
    <w:uiPriority w:val="99"/>
    <w:unhideWhenUse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博 王</cp:lastModifiedBy>
  <cp:revision>7</cp:revision>
  <cp:lastPrinted>2026-02-01T16:29:00Z</cp:lastPrinted>
  <dcterms:created xsi:type="dcterms:W3CDTF">2026-02-02T01:55:00Z</dcterms:created>
  <dcterms:modified xsi:type="dcterms:W3CDTF">2026-02-02T03:22:00Z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B9B0C5C5D3BFE3020AF17F6961EE5A76_43</vt:lpwstr>
  </property>
  <property fmtid="{D5CDD505-2E9C-101B-9397-08002B2CF9AE}" pid="4" name="KSOTemplateDocerSaveRecord">
    <vt:lpwstr>eyJoZGlkIjoiNjRlOWY2Nzk1ZjFmMmI2N2NlZGYxN2M5NjliOWRlNWIiLCJ1c2VySWQiOiIyNzIzMzIxNTkifQ==</vt:lpwstr>
  </property>
</Properties>
</file>