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55C3" w14:textId="77777777" w:rsidR="00000000" w:rsidRDefault="00000000">
      <w:pPr>
        <w:jc w:val="center"/>
        <w:rPr>
          <w:rFonts w:ascii="黑体" w:eastAsia="黑体" w:hAnsi="黑体" w:hint="eastAsia"/>
          <w:sz w:val="44"/>
        </w:rPr>
      </w:pPr>
      <w:r>
        <w:rPr>
          <w:rFonts w:ascii="黑体" w:eastAsia="黑体" w:hAnsi="黑体" w:hint="eastAsia"/>
          <w:sz w:val="44"/>
        </w:rPr>
        <w:t>中国西部边疆研究院2</w:t>
      </w:r>
      <w:r>
        <w:rPr>
          <w:rFonts w:ascii="黑体" w:eastAsia="黑体" w:hAnsi="黑体"/>
          <w:sz w:val="44"/>
        </w:rPr>
        <w:t>02</w:t>
      </w:r>
      <w:r>
        <w:rPr>
          <w:rFonts w:ascii="黑体" w:eastAsia="黑体" w:hAnsi="黑体" w:hint="eastAsia"/>
          <w:sz w:val="44"/>
        </w:rPr>
        <w:t>6年博士研究生</w:t>
      </w:r>
    </w:p>
    <w:p w14:paraId="011A02E5" w14:textId="77777777" w:rsidR="00000000" w:rsidRDefault="00000000">
      <w:pPr>
        <w:jc w:val="center"/>
        <w:rPr>
          <w:rFonts w:ascii="黑体" w:eastAsia="黑体" w:hAnsi="黑体" w:hint="eastAsia"/>
          <w:sz w:val="44"/>
        </w:rPr>
      </w:pPr>
      <w:r>
        <w:rPr>
          <w:rFonts w:ascii="黑体" w:eastAsia="黑体" w:hAnsi="黑体" w:hint="eastAsia"/>
          <w:sz w:val="44"/>
        </w:rPr>
        <w:t>招生办法</w:t>
      </w:r>
    </w:p>
    <w:p w14:paraId="5DEDB1A1" w14:textId="77777777" w:rsidR="00000000" w:rsidRDefault="00000000">
      <w:pPr>
        <w:jc w:val="center"/>
        <w:rPr>
          <w:rFonts w:ascii="黑体" w:eastAsia="黑体" w:hAnsi="黑体" w:hint="eastAsia"/>
          <w:sz w:val="44"/>
        </w:rPr>
      </w:pPr>
    </w:p>
    <w:p w14:paraId="02C44E4D" w14:textId="77777777" w:rsidR="00000000" w:rsidRDefault="00000000">
      <w:pPr>
        <w:ind w:firstLineChars="200" w:firstLine="560"/>
        <w:rPr>
          <w:rFonts w:ascii="黑体" w:eastAsia="黑体" w:hAnsi="黑体"/>
          <w:sz w:val="28"/>
        </w:rPr>
      </w:pPr>
      <w:r>
        <w:rPr>
          <w:rFonts w:ascii="黑体" w:eastAsia="黑体" w:hAnsi="黑体" w:hint="eastAsia"/>
          <w:sz w:val="28"/>
        </w:rPr>
        <w:t>一、招生单位介绍</w:t>
      </w:r>
    </w:p>
    <w:p w14:paraId="3FFC92A0" w14:textId="77777777" w:rsidR="00000000" w:rsidRDefault="00000000">
      <w:pPr>
        <w:widowControl/>
        <w:spacing w:line="360" w:lineRule="auto"/>
        <w:ind w:firstLineChars="200" w:firstLine="560"/>
        <w:rPr>
          <w:rFonts w:ascii="仿宋_GB2312" w:eastAsia="仿宋_GB2312" w:hAnsi="黑体"/>
          <w:color w:val="000000"/>
          <w:sz w:val="28"/>
        </w:rPr>
      </w:pPr>
      <w:r>
        <w:rPr>
          <w:rFonts w:ascii="仿宋_GB2312" w:eastAsia="仿宋_GB2312" w:hAnsi="黑体" w:hint="eastAsia"/>
          <w:color w:val="000000"/>
          <w:sz w:val="28"/>
        </w:rPr>
        <w:t>陕西师范大学中国西部边疆研究院是我校2013年3月在原西北民族研究中心（2001年9月建立）基础上组建的独立研究机构，为陕西省人文社会科学重点研究基地。研究院现有民族学一级博士学位授权点和民族学博士后科研流动站。本学科的优势主要集中在中国民族史、西部边疆安全与社会发展、丝绸之路历史文化等研究领域。</w:t>
      </w:r>
    </w:p>
    <w:p w14:paraId="5791D5DF" w14:textId="77777777" w:rsidR="00000000" w:rsidRDefault="00000000">
      <w:pPr>
        <w:numPr>
          <w:ilvl w:val="0"/>
          <w:numId w:val="1"/>
        </w:numPr>
        <w:ind w:firstLineChars="200" w:firstLine="560"/>
        <w:rPr>
          <w:rFonts w:ascii="黑体" w:eastAsia="黑体" w:hAnsi="黑体" w:hint="eastAsia"/>
          <w:sz w:val="28"/>
        </w:rPr>
      </w:pPr>
      <w:r>
        <w:rPr>
          <w:rFonts w:ascii="黑体" w:eastAsia="黑体" w:hAnsi="黑体" w:hint="eastAsia"/>
          <w:sz w:val="28"/>
        </w:rPr>
        <w:t>招生专业及研究方向，外国语及业务水平要求</w:t>
      </w:r>
    </w:p>
    <w:p w14:paraId="10C6C360" w14:textId="77777777" w:rsidR="00000000" w:rsidRDefault="00000000">
      <w:pPr>
        <w:widowControl/>
        <w:spacing w:line="360" w:lineRule="auto"/>
        <w:ind w:firstLineChars="200" w:firstLine="560"/>
        <w:rPr>
          <w:rFonts w:ascii="仿宋_GB2312" w:eastAsia="仿宋_GB2312" w:hAnsi="黑体" w:hint="eastAsia"/>
          <w:color w:val="000000"/>
          <w:sz w:val="28"/>
        </w:rPr>
      </w:pPr>
      <w:r>
        <w:rPr>
          <w:rFonts w:ascii="仿宋_GB2312" w:eastAsia="仿宋_GB2312" w:hAnsi="黑体" w:hint="eastAsia"/>
          <w:color w:val="000000"/>
          <w:sz w:val="28"/>
        </w:rPr>
        <w:t>共计划招收博士研究生9名，其中包括少民骨干1名，“1023计划”3 名。招生专业目录所列的各学科方向，均采用“申请-考核”的方式招录博士研究生，具体方向和目录如下：</w:t>
      </w:r>
    </w:p>
    <w:p w14:paraId="3441FAEA" w14:textId="77777777" w:rsidR="00000000" w:rsidRDefault="00000000">
      <w:pPr>
        <w:numPr>
          <w:ilvl w:val="0"/>
          <w:numId w:val="2"/>
        </w:numPr>
        <w:rPr>
          <w:rFonts w:ascii="楷体" w:eastAsia="楷体" w:hAnsi="楷体" w:cs="楷体" w:hint="eastAsia"/>
          <w:b/>
          <w:bCs/>
          <w:sz w:val="28"/>
        </w:rPr>
      </w:pPr>
      <w:r>
        <w:rPr>
          <w:rFonts w:ascii="楷体" w:eastAsia="楷体" w:hAnsi="楷体" w:cs="楷体" w:hint="eastAsia"/>
          <w:b/>
          <w:bCs/>
          <w:sz w:val="28"/>
        </w:rPr>
        <w:t>招生专业及研究方向</w:t>
      </w:r>
    </w:p>
    <w:p w14:paraId="6243AFF5" w14:textId="77777777" w:rsidR="00000000" w:rsidRDefault="00000000">
      <w:pPr>
        <w:rPr>
          <w:rFonts w:ascii="楷体" w:eastAsia="楷体" w:hAnsi="楷体" w:cs="楷体" w:hint="eastAsia"/>
          <w:b/>
          <w:bCs/>
          <w:sz w:val="28"/>
        </w:rPr>
      </w:pPr>
    </w:p>
    <w:p w14:paraId="59C238BF" w14:textId="77777777" w:rsidR="00000000" w:rsidRDefault="00000000">
      <w:pPr>
        <w:rPr>
          <w:rFonts w:ascii="楷体" w:eastAsia="楷体" w:hAnsi="楷体" w:cs="楷体" w:hint="eastAsia"/>
          <w:b/>
          <w:bCs/>
          <w:sz w:val="28"/>
        </w:rPr>
      </w:pPr>
    </w:p>
    <w:p w14:paraId="0B07E310" w14:textId="77777777" w:rsidR="00000000" w:rsidRDefault="00000000">
      <w:pPr>
        <w:rPr>
          <w:rFonts w:ascii="楷体" w:eastAsia="楷体" w:hAnsi="楷体" w:cs="楷体" w:hint="eastAsia"/>
          <w:b/>
          <w:bCs/>
          <w:sz w:val="28"/>
        </w:rPr>
      </w:pPr>
    </w:p>
    <w:p w14:paraId="489E90F6" w14:textId="77777777" w:rsidR="00000000" w:rsidRDefault="00000000">
      <w:pPr>
        <w:rPr>
          <w:rFonts w:ascii="楷体" w:eastAsia="楷体" w:hAnsi="楷体" w:cs="楷体" w:hint="eastAsia"/>
          <w:b/>
          <w:bCs/>
          <w:sz w:val="28"/>
        </w:rPr>
      </w:pPr>
    </w:p>
    <w:p w14:paraId="062C1765" w14:textId="77777777" w:rsidR="00000000" w:rsidRDefault="00000000">
      <w:pPr>
        <w:rPr>
          <w:rFonts w:ascii="楷体" w:eastAsia="楷体" w:hAnsi="楷体" w:cs="楷体" w:hint="eastAsia"/>
          <w:b/>
          <w:bCs/>
          <w:sz w:val="28"/>
        </w:rPr>
      </w:pPr>
    </w:p>
    <w:p w14:paraId="648A31FD" w14:textId="77777777" w:rsidR="00000000" w:rsidRDefault="00000000">
      <w:pPr>
        <w:rPr>
          <w:rFonts w:ascii="楷体" w:eastAsia="楷体" w:hAnsi="楷体" w:cs="楷体" w:hint="eastAsia"/>
          <w:b/>
          <w:bCs/>
          <w:sz w:val="28"/>
        </w:rPr>
      </w:pPr>
    </w:p>
    <w:p w14:paraId="24ACAEDF" w14:textId="77777777" w:rsidR="00000000" w:rsidRDefault="00000000">
      <w:pPr>
        <w:rPr>
          <w:rFonts w:ascii="楷体" w:eastAsia="楷体" w:hAnsi="楷体" w:cs="楷体" w:hint="eastAsia"/>
          <w:b/>
          <w:bCs/>
          <w:sz w:val="28"/>
        </w:rPr>
      </w:pPr>
    </w:p>
    <w:p w14:paraId="0FBD7370" w14:textId="77777777" w:rsidR="00000000" w:rsidRDefault="00000000">
      <w:pPr>
        <w:rPr>
          <w:rFonts w:ascii="楷体" w:eastAsia="楷体" w:hAnsi="楷体" w:cs="楷体" w:hint="eastAsia"/>
          <w:b/>
          <w:bCs/>
          <w:sz w:val="28"/>
        </w:rPr>
      </w:pPr>
    </w:p>
    <w:tbl>
      <w:tblPr>
        <w:tblpPr w:leftFromText="180" w:rightFromText="180" w:vertAnchor="text" w:horzAnchor="page" w:tblpX="992" w:tblpY="273"/>
        <w:tblOverlap w:val="never"/>
        <w:tblW w:w="9657" w:type="dxa"/>
        <w:tblInd w:w="0" w:type="dxa"/>
        <w:tblLayout w:type="fixed"/>
        <w:tblLook w:val="0000" w:firstRow="0" w:lastRow="0" w:firstColumn="0" w:lastColumn="0" w:noHBand="0" w:noVBand="0"/>
      </w:tblPr>
      <w:tblGrid>
        <w:gridCol w:w="965"/>
        <w:gridCol w:w="1784"/>
        <w:gridCol w:w="3019"/>
        <w:gridCol w:w="1606"/>
        <w:gridCol w:w="886"/>
        <w:gridCol w:w="1397"/>
      </w:tblGrid>
      <w:tr w:rsidR="00000000" w14:paraId="7A9656A3" w14:textId="77777777">
        <w:trPr>
          <w:trHeight w:val="918"/>
        </w:trPr>
        <w:tc>
          <w:tcPr>
            <w:tcW w:w="965" w:type="dxa"/>
            <w:tcBorders>
              <w:top w:val="single" w:sz="4" w:space="0" w:color="auto"/>
              <w:left w:val="single" w:sz="4" w:space="0" w:color="auto"/>
              <w:bottom w:val="single" w:sz="4" w:space="0" w:color="auto"/>
              <w:right w:val="single" w:sz="4" w:space="0" w:color="auto"/>
            </w:tcBorders>
            <w:vAlign w:val="center"/>
          </w:tcPr>
          <w:p w14:paraId="72023BAB" w14:textId="77777777" w:rsidR="00000000" w:rsidRDefault="00000000">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lastRenderedPageBreak/>
              <w:t>一级学科名称及代码</w:t>
            </w:r>
          </w:p>
        </w:tc>
        <w:tc>
          <w:tcPr>
            <w:tcW w:w="1784" w:type="dxa"/>
            <w:tcBorders>
              <w:top w:val="single" w:sz="4" w:space="0" w:color="auto"/>
              <w:left w:val="single" w:sz="4" w:space="0" w:color="auto"/>
              <w:bottom w:val="single" w:sz="4" w:space="0" w:color="auto"/>
              <w:right w:val="single" w:sz="4" w:space="0" w:color="auto"/>
            </w:tcBorders>
            <w:vAlign w:val="center"/>
          </w:tcPr>
          <w:p w14:paraId="5AB800DC" w14:textId="77777777" w:rsidR="00000000" w:rsidRDefault="00000000">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二级学科            名称及代码</w:t>
            </w:r>
          </w:p>
        </w:tc>
        <w:tc>
          <w:tcPr>
            <w:tcW w:w="3019" w:type="dxa"/>
            <w:tcBorders>
              <w:top w:val="single" w:sz="4" w:space="0" w:color="auto"/>
              <w:left w:val="single" w:sz="4" w:space="0" w:color="auto"/>
              <w:bottom w:val="single" w:sz="4" w:space="0" w:color="auto"/>
              <w:right w:val="single" w:sz="4" w:space="0" w:color="auto"/>
            </w:tcBorders>
            <w:vAlign w:val="center"/>
          </w:tcPr>
          <w:p w14:paraId="6005EDEF" w14:textId="77777777" w:rsidR="00000000" w:rsidRDefault="00000000">
            <w:pPr>
              <w:widowControl/>
              <w:jc w:val="center"/>
              <w:rPr>
                <w:rFonts w:ascii="仿宋" w:eastAsia="仿宋" w:hAnsi="仿宋" w:cs="宋体" w:hint="eastAsia"/>
                <w:b/>
                <w:bCs/>
                <w:kern w:val="0"/>
                <w:sz w:val="24"/>
                <w:szCs w:val="24"/>
              </w:rPr>
            </w:pPr>
            <w:r>
              <w:rPr>
                <w:rFonts w:ascii="仿宋" w:eastAsia="仿宋" w:hAnsi="仿宋" w:cs="宋体" w:hint="eastAsia"/>
                <w:b/>
                <w:bCs/>
                <w:kern w:val="0"/>
                <w:sz w:val="24"/>
                <w:szCs w:val="24"/>
              </w:rPr>
              <w:t>研究方向</w:t>
            </w:r>
          </w:p>
        </w:tc>
        <w:tc>
          <w:tcPr>
            <w:tcW w:w="1606" w:type="dxa"/>
            <w:tcBorders>
              <w:top w:val="single" w:sz="4" w:space="0" w:color="auto"/>
              <w:left w:val="single" w:sz="4" w:space="0" w:color="auto"/>
              <w:bottom w:val="single" w:sz="4" w:space="0" w:color="auto"/>
              <w:right w:val="single" w:sz="4" w:space="0" w:color="auto"/>
            </w:tcBorders>
            <w:vAlign w:val="center"/>
          </w:tcPr>
          <w:p w14:paraId="5E85C6E2" w14:textId="77777777" w:rsidR="00000000" w:rsidRDefault="00000000">
            <w:pPr>
              <w:widowControl/>
              <w:jc w:val="center"/>
              <w:rPr>
                <w:rFonts w:ascii="仿宋" w:eastAsia="仿宋" w:hAnsi="仿宋" w:cs="宋体" w:hint="eastAsia"/>
                <w:b/>
                <w:bCs/>
                <w:kern w:val="0"/>
                <w:sz w:val="24"/>
                <w:szCs w:val="24"/>
              </w:rPr>
            </w:pPr>
            <w:r>
              <w:rPr>
                <w:rFonts w:ascii="仿宋" w:eastAsia="仿宋" w:hAnsi="仿宋" w:cs="宋体" w:hint="eastAsia"/>
                <w:b/>
                <w:bCs/>
                <w:kern w:val="0"/>
                <w:sz w:val="24"/>
                <w:szCs w:val="24"/>
              </w:rPr>
              <w:t>导师</w:t>
            </w:r>
          </w:p>
        </w:tc>
        <w:tc>
          <w:tcPr>
            <w:tcW w:w="886" w:type="dxa"/>
            <w:tcBorders>
              <w:top w:val="single" w:sz="4" w:space="0" w:color="auto"/>
              <w:left w:val="nil"/>
              <w:bottom w:val="single" w:sz="4" w:space="0" w:color="auto"/>
              <w:right w:val="single" w:sz="4" w:space="0" w:color="auto"/>
            </w:tcBorders>
            <w:vAlign w:val="center"/>
          </w:tcPr>
          <w:p w14:paraId="4D2BBCDE" w14:textId="77777777" w:rsidR="00000000" w:rsidRDefault="00000000">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招生语种</w:t>
            </w:r>
          </w:p>
        </w:tc>
        <w:tc>
          <w:tcPr>
            <w:tcW w:w="1397" w:type="dxa"/>
            <w:tcBorders>
              <w:top w:val="single" w:sz="4" w:space="0" w:color="auto"/>
              <w:left w:val="nil"/>
              <w:bottom w:val="single" w:sz="4" w:space="0" w:color="auto"/>
              <w:right w:val="single" w:sz="4" w:space="0" w:color="auto"/>
            </w:tcBorders>
            <w:vAlign w:val="center"/>
          </w:tcPr>
          <w:p w14:paraId="21F978A7" w14:textId="77777777" w:rsidR="00000000" w:rsidRDefault="00000000">
            <w:pPr>
              <w:widowControl/>
              <w:jc w:val="center"/>
              <w:rPr>
                <w:rFonts w:ascii="仿宋" w:eastAsia="仿宋" w:hAnsi="仿宋" w:cs="宋体" w:hint="eastAsia"/>
                <w:b/>
                <w:bCs/>
                <w:kern w:val="0"/>
                <w:sz w:val="24"/>
                <w:szCs w:val="24"/>
              </w:rPr>
            </w:pPr>
            <w:r>
              <w:rPr>
                <w:rFonts w:ascii="仿宋" w:eastAsia="仿宋" w:hAnsi="仿宋" w:cs="宋体" w:hint="eastAsia"/>
                <w:b/>
                <w:bCs/>
                <w:kern w:val="0"/>
                <w:sz w:val="24"/>
                <w:szCs w:val="24"/>
              </w:rPr>
              <w:t>业务水平测试科目名称</w:t>
            </w:r>
          </w:p>
        </w:tc>
      </w:tr>
      <w:tr w:rsidR="00000000" w14:paraId="0E3A0C4B" w14:textId="77777777">
        <w:trPr>
          <w:trHeight w:val="545"/>
        </w:trPr>
        <w:tc>
          <w:tcPr>
            <w:tcW w:w="965" w:type="dxa"/>
            <w:vMerge w:val="restart"/>
            <w:tcBorders>
              <w:top w:val="single" w:sz="4" w:space="0" w:color="auto"/>
              <w:left w:val="single" w:sz="4" w:space="0" w:color="auto"/>
              <w:right w:val="single" w:sz="4" w:space="0" w:color="auto"/>
            </w:tcBorders>
            <w:vAlign w:val="center"/>
          </w:tcPr>
          <w:p w14:paraId="74869F5A" w14:textId="77777777" w:rsidR="00000000" w:rsidRDefault="00000000">
            <w:pPr>
              <w:widowControl/>
              <w:jc w:val="center"/>
              <w:rPr>
                <w:rFonts w:ascii="仿宋" w:eastAsia="仿宋" w:hAnsi="仿宋" w:cs="宋体" w:hint="eastAsia"/>
                <w:b/>
                <w:bCs/>
                <w:kern w:val="0"/>
                <w:sz w:val="24"/>
                <w:szCs w:val="24"/>
              </w:rPr>
            </w:pPr>
            <w:r>
              <w:rPr>
                <w:rFonts w:ascii="仿宋" w:eastAsia="仿宋" w:hAnsi="仿宋" w:cs="宋体" w:hint="eastAsia"/>
                <w:b/>
                <w:bCs/>
                <w:kern w:val="0"/>
                <w:sz w:val="24"/>
                <w:szCs w:val="24"/>
              </w:rPr>
              <w:t>0304</w:t>
            </w:r>
          </w:p>
          <w:p w14:paraId="6B9C2E83" w14:textId="77777777" w:rsidR="00000000" w:rsidRDefault="00000000">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民族学</w:t>
            </w:r>
          </w:p>
        </w:tc>
        <w:tc>
          <w:tcPr>
            <w:tcW w:w="1784" w:type="dxa"/>
            <w:vMerge w:val="restart"/>
            <w:tcBorders>
              <w:top w:val="single" w:sz="4" w:space="0" w:color="auto"/>
              <w:left w:val="single" w:sz="4" w:space="0" w:color="auto"/>
              <w:right w:val="single" w:sz="4" w:space="0" w:color="auto"/>
            </w:tcBorders>
            <w:vAlign w:val="center"/>
          </w:tcPr>
          <w:p w14:paraId="61B14A4E" w14:textId="77777777" w:rsidR="00000000" w:rsidRDefault="00000000">
            <w:pPr>
              <w:widowControl/>
              <w:jc w:val="center"/>
              <w:textAlignment w:val="center"/>
              <w:rPr>
                <w:rFonts w:ascii="宋体" w:hAnsi="宋体" w:cs="宋体" w:hint="eastAsia"/>
                <w:b/>
                <w:kern w:val="0"/>
                <w:sz w:val="22"/>
              </w:rPr>
            </w:pPr>
          </w:p>
          <w:p w14:paraId="697C6FC5" w14:textId="77777777" w:rsidR="00000000" w:rsidRDefault="00000000">
            <w:pPr>
              <w:widowControl/>
              <w:jc w:val="center"/>
              <w:textAlignment w:val="center"/>
              <w:rPr>
                <w:rFonts w:ascii="宋体" w:hAnsi="宋体" w:cs="宋体"/>
                <w:b/>
                <w:kern w:val="0"/>
                <w:sz w:val="22"/>
              </w:rPr>
            </w:pPr>
            <w:r>
              <w:rPr>
                <w:rFonts w:ascii="宋体" w:hAnsi="宋体" w:cs="宋体" w:hint="eastAsia"/>
                <w:b/>
                <w:kern w:val="0"/>
                <w:sz w:val="22"/>
              </w:rPr>
              <w:t xml:space="preserve">030402          </w:t>
            </w:r>
            <w:r>
              <w:rPr>
                <w:rFonts w:ascii="宋体" w:hAnsi="宋体" w:cs="宋体" w:hint="eastAsia"/>
                <w:b/>
                <w:kern w:val="0"/>
                <w:sz w:val="22"/>
              </w:rPr>
              <w:t>马克思主义</w:t>
            </w:r>
          </w:p>
          <w:p w14:paraId="65D8C5CF" w14:textId="77777777" w:rsidR="00000000" w:rsidRDefault="00000000">
            <w:pPr>
              <w:widowControl/>
              <w:jc w:val="center"/>
              <w:textAlignment w:val="center"/>
              <w:rPr>
                <w:rFonts w:ascii="仿宋_GB2312" w:eastAsia="仿宋_GB2312" w:hint="eastAsia"/>
                <w:sz w:val="32"/>
              </w:rPr>
            </w:pPr>
            <w:r>
              <w:rPr>
                <w:rFonts w:ascii="宋体" w:hAnsi="宋体" w:cs="宋体" w:hint="eastAsia"/>
                <w:b/>
                <w:kern w:val="0"/>
                <w:sz w:val="22"/>
              </w:rPr>
              <w:t>民族理论与政策</w:t>
            </w:r>
          </w:p>
          <w:p w14:paraId="48298FF5" w14:textId="77777777" w:rsidR="00000000" w:rsidRDefault="00000000">
            <w:pPr>
              <w:widowControl/>
              <w:jc w:val="center"/>
              <w:textAlignment w:val="center"/>
              <w:rPr>
                <w:rFonts w:ascii="仿宋_GB2312" w:eastAsia="仿宋_GB2312" w:hint="eastAsia"/>
                <w:sz w:val="32"/>
              </w:rPr>
            </w:pPr>
          </w:p>
        </w:tc>
        <w:tc>
          <w:tcPr>
            <w:tcW w:w="3019" w:type="dxa"/>
            <w:tcBorders>
              <w:top w:val="single" w:sz="4" w:space="0" w:color="auto"/>
              <w:left w:val="single" w:sz="4" w:space="0" w:color="auto"/>
              <w:bottom w:val="single" w:sz="4" w:space="0" w:color="auto"/>
              <w:right w:val="single" w:sz="4" w:space="0" w:color="auto"/>
            </w:tcBorders>
            <w:vAlign w:val="center"/>
          </w:tcPr>
          <w:p w14:paraId="7D848A35" w14:textId="77777777" w:rsidR="00000000" w:rsidRDefault="00000000">
            <w:pPr>
              <w:jc w:val="left"/>
              <w:rPr>
                <w:rFonts w:ascii="宋体" w:hAnsi="宋体" w:cs="宋体" w:hint="eastAsia"/>
                <w:kern w:val="0"/>
                <w:sz w:val="22"/>
              </w:rPr>
            </w:pPr>
            <w:r>
              <w:rPr>
                <w:rFonts w:ascii="宋体" w:hAnsi="宋体" w:cs="宋体" w:hint="eastAsia"/>
                <w:kern w:val="0"/>
                <w:sz w:val="22"/>
              </w:rPr>
              <w:t>01</w:t>
            </w:r>
            <w:r>
              <w:rPr>
                <w:rFonts w:ascii="宋体" w:hAnsi="宋体" w:cs="宋体" w:hint="eastAsia"/>
                <w:kern w:val="0"/>
                <w:sz w:val="22"/>
              </w:rPr>
              <w:t>马克思主义经典民族理论</w:t>
            </w:r>
          </w:p>
        </w:tc>
        <w:tc>
          <w:tcPr>
            <w:tcW w:w="1606" w:type="dxa"/>
            <w:vMerge w:val="restart"/>
            <w:tcBorders>
              <w:top w:val="single" w:sz="4" w:space="0" w:color="auto"/>
              <w:left w:val="single" w:sz="4" w:space="0" w:color="auto"/>
              <w:right w:val="single" w:sz="4" w:space="0" w:color="auto"/>
            </w:tcBorders>
            <w:vAlign w:val="center"/>
          </w:tcPr>
          <w:p w14:paraId="60B71C25" w14:textId="77777777" w:rsidR="00000000" w:rsidRDefault="00000000">
            <w:pPr>
              <w:jc w:val="center"/>
              <w:textAlignment w:val="center"/>
              <w:rPr>
                <w:rFonts w:ascii="宋体" w:hAnsi="宋体" w:cs="宋体" w:hint="eastAsia"/>
                <w:kern w:val="0"/>
                <w:sz w:val="22"/>
              </w:rPr>
            </w:pPr>
            <w:r>
              <w:rPr>
                <w:rFonts w:ascii="宋体" w:hAnsi="宋体" w:cs="宋体" w:hint="eastAsia"/>
                <w:kern w:val="0"/>
                <w:sz w:val="22"/>
              </w:rPr>
              <w:t>王</w:t>
            </w:r>
            <w:r>
              <w:rPr>
                <w:rFonts w:ascii="宋体" w:hAnsi="宋体" w:cs="宋体" w:hint="eastAsia"/>
                <w:kern w:val="0"/>
                <w:sz w:val="22"/>
              </w:rPr>
              <w:t xml:space="preserve">  </w:t>
            </w:r>
            <w:r>
              <w:rPr>
                <w:rFonts w:ascii="宋体" w:hAnsi="宋体" w:cs="宋体" w:hint="eastAsia"/>
                <w:kern w:val="0"/>
                <w:sz w:val="22"/>
              </w:rPr>
              <w:t>欣</w:t>
            </w:r>
          </w:p>
          <w:p w14:paraId="6BBFB23F" w14:textId="77777777" w:rsidR="00000000" w:rsidRDefault="00000000">
            <w:pPr>
              <w:jc w:val="center"/>
              <w:textAlignment w:val="center"/>
              <w:rPr>
                <w:rFonts w:ascii="宋体" w:hAnsi="宋体" w:cs="宋体" w:hint="eastAsia"/>
                <w:kern w:val="0"/>
                <w:sz w:val="22"/>
              </w:rPr>
            </w:pPr>
            <w:r>
              <w:rPr>
                <w:rFonts w:ascii="宋体" w:hAnsi="宋体" w:cs="宋体" w:hint="eastAsia"/>
                <w:kern w:val="0"/>
                <w:sz w:val="22"/>
              </w:rPr>
              <w:t>徐百永</w:t>
            </w:r>
          </w:p>
          <w:p w14:paraId="34260FED" w14:textId="77777777" w:rsidR="00000000" w:rsidRDefault="00000000">
            <w:pPr>
              <w:jc w:val="center"/>
              <w:textAlignment w:val="center"/>
              <w:rPr>
                <w:rFonts w:ascii="宋体" w:hAnsi="宋体" w:cs="宋体"/>
                <w:kern w:val="0"/>
                <w:sz w:val="22"/>
              </w:rPr>
            </w:pPr>
            <w:r>
              <w:rPr>
                <w:rFonts w:ascii="宋体" w:hAnsi="宋体" w:cs="宋体" w:hint="eastAsia"/>
                <w:kern w:val="0"/>
                <w:sz w:val="22"/>
              </w:rPr>
              <w:t>张</w:t>
            </w:r>
            <w:r>
              <w:rPr>
                <w:rFonts w:ascii="宋体" w:hAnsi="宋体" w:cs="宋体" w:hint="eastAsia"/>
                <w:kern w:val="0"/>
                <w:sz w:val="22"/>
              </w:rPr>
              <w:t xml:space="preserve">  </w:t>
            </w:r>
            <w:r>
              <w:rPr>
                <w:rFonts w:ascii="宋体" w:hAnsi="宋体" w:cs="宋体" w:hint="eastAsia"/>
                <w:kern w:val="0"/>
                <w:sz w:val="22"/>
              </w:rPr>
              <w:t>云</w:t>
            </w:r>
          </w:p>
          <w:p w14:paraId="333DC673" w14:textId="77777777" w:rsidR="00000000" w:rsidRDefault="00000000">
            <w:pPr>
              <w:jc w:val="center"/>
              <w:textAlignment w:val="center"/>
              <w:rPr>
                <w:rFonts w:ascii="宋体" w:hAnsi="宋体" w:cs="宋体" w:hint="eastAsia"/>
                <w:kern w:val="0"/>
                <w:sz w:val="22"/>
              </w:rPr>
            </w:pPr>
          </w:p>
        </w:tc>
        <w:tc>
          <w:tcPr>
            <w:tcW w:w="886" w:type="dxa"/>
            <w:vMerge w:val="restart"/>
            <w:tcBorders>
              <w:top w:val="single" w:sz="4" w:space="0" w:color="auto"/>
              <w:left w:val="nil"/>
              <w:bottom w:val="single" w:sz="4" w:space="0" w:color="auto"/>
              <w:right w:val="single" w:sz="4" w:space="0" w:color="auto"/>
            </w:tcBorders>
            <w:vAlign w:val="center"/>
          </w:tcPr>
          <w:p w14:paraId="63F2EAF7" w14:textId="77777777" w:rsidR="00000000" w:rsidRDefault="00000000">
            <w:pPr>
              <w:widowControl/>
              <w:jc w:val="center"/>
              <w:rPr>
                <w:rFonts w:ascii="仿宋" w:eastAsia="仿宋" w:hAnsi="仿宋" w:cs="宋体" w:hint="eastAsia"/>
                <w:b/>
                <w:bCs/>
                <w:kern w:val="0"/>
                <w:sz w:val="24"/>
                <w:szCs w:val="24"/>
              </w:rPr>
            </w:pPr>
          </w:p>
          <w:p w14:paraId="792CE09E" w14:textId="77777777" w:rsidR="00000000" w:rsidRDefault="00000000">
            <w:pPr>
              <w:widowControl/>
              <w:jc w:val="center"/>
              <w:rPr>
                <w:rFonts w:ascii="仿宋" w:eastAsia="仿宋" w:hAnsi="仿宋" w:cs="宋体" w:hint="eastAsia"/>
                <w:b/>
                <w:bCs/>
                <w:kern w:val="0"/>
                <w:sz w:val="24"/>
                <w:szCs w:val="24"/>
              </w:rPr>
            </w:pPr>
            <w:r>
              <w:rPr>
                <w:rFonts w:ascii="仿宋" w:eastAsia="仿宋" w:hAnsi="仿宋" w:cs="宋体" w:hint="eastAsia"/>
                <w:b/>
                <w:bCs/>
                <w:kern w:val="0"/>
                <w:sz w:val="24"/>
                <w:szCs w:val="24"/>
              </w:rPr>
              <w:t>英语</w:t>
            </w:r>
          </w:p>
          <w:p w14:paraId="49B1F3E6" w14:textId="77777777" w:rsidR="00000000" w:rsidRDefault="00000000">
            <w:pPr>
              <w:widowControl/>
              <w:jc w:val="center"/>
              <w:rPr>
                <w:rFonts w:ascii="仿宋" w:eastAsia="仿宋" w:hAnsi="仿宋" w:cs="宋体"/>
                <w:b/>
                <w:bCs/>
                <w:kern w:val="0"/>
                <w:sz w:val="24"/>
                <w:szCs w:val="24"/>
              </w:rPr>
            </w:pPr>
          </w:p>
        </w:tc>
        <w:tc>
          <w:tcPr>
            <w:tcW w:w="1397" w:type="dxa"/>
            <w:vMerge w:val="restart"/>
            <w:tcBorders>
              <w:top w:val="single" w:sz="4" w:space="0" w:color="auto"/>
              <w:left w:val="nil"/>
              <w:bottom w:val="single" w:sz="4" w:space="0" w:color="auto"/>
              <w:right w:val="single" w:sz="4" w:space="0" w:color="auto"/>
            </w:tcBorders>
            <w:vAlign w:val="center"/>
          </w:tcPr>
          <w:p w14:paraId="4AE6AAFA" w14:textId="77777777" w:rsidR="00000000" w:rsidRDefault="00000000">
            <w:pPr>
              <w:widowControl/>
              <w:rPr>
                <w:rFonts w:ascii="仿宋" w:eastAsia="仿宋" w:hAnsi="仿宋" w:cs="宋体" w:hint="eastAsia"/>
                <w:b/>
                <w:bCs/>
                <w:kern w:val="0"/>
                <w:sz w:val="24"/>
                <w:szCs w:val="24"/>
              </w:rPr>
            </w:pPr>
            <w:r>
              <w:rPr>
                <w:rFonts w:ascii="仿宋" w:eastAsia="仿宋" w:hAnsi="仿宋" w:cs="宋体" w:hint="eastAsia"/>
                <w:b/>
                <w:bCs/>
                <w:kern w:val="0"/>
                <w:sz w:val="24"/>
                <w:szCs w:val="24"/>
              </w:rPr>
              <w:t>民族学概论、中华民族共同体概论</w:t>
            </w:r>
          </w:p>
        </w:tc>
      </w:tr>
      <w:tr w:rsidR="00000000" w14:paraId="6D0DC201" w14:textId="77777777">
        <w:trPr>
          <w:trHeight w:val="587"/>
        </w:trPr>
        <w:tc>
          <w:tcPr>
            <w:tcW w:w="965" w:type="dxa"/>
            <w:vMerge/>
            <w:tcBorders>
              <w:left w:val="single" w:sz="4" w:space="0" w:color="auto"/>
              <w:right w:val="single" w:sz="4" w:space="0" w:color="auto"/>
            </w:tcBorders>
            <w:vAlign w:val="center"/>
          </w:tcPr>
          <w:p w14:paraId="63F65A0F" w14:textId="77777777" w:rsidR="00000000" w:rsidRDefault="00000000">
            <w:pPr>
              <w:widowControl/>
              <w:jc w:val="center"/>
              <w:rPr>
                <w:rFonts w:ascii="仿宋" w:eastAsia="仿宋" w:hAnsi="仿宋" w:cs="宋体" w:hint="eastAsia"/>
                <w:b/>
                <w:bCs/>
                <w:kern w:val="0"/>
                <w:sz w:val="24"/>
                <w:szCs w:val="24"/>
              </w:rPr>
            </w:pPr>
          </w:p>
        </w:tc>
        <w:tc>
          <w:tcPr>
            <w:tcW w:w="1784" w:type="dxa"/>
            <w:vMerge/>
            <w:tcBorders>
              <w:left w:val="single" w:sz="4" w:space="0" w:color="auto"/>
              <w:right w:val="single" w:sz="4" w:space="0" w:color="auto"/>
            </w:tcBorders>
            <w:vAlign w:val="center"/>
          </w:tcPr>
          <w:p w14:paraId="7CE9CFDB" w14:textId="77777777" w:rsidR="00000000" w:rsidRDefault="00000000">
            <w:pPr>
              <w:widowControl/>
              <w:jc w:val="center"/>
              <w:rPr>
                <w:rFonts w:ascii="仿宋" w:eastAsia="仿宋" w:hAnsi="仿宋" w:cs="宋体" w:hint="eastAsia"/>
                <w:b/>
                <w:bCs/>
                <w:kern w:val="0"/>
                <w:sz w:val="24"/>
                <w:szCs w:val="24"/>
              </w:rPr>
            </w:pPr>
          </w:p>
        </w:tc>
        <w:tc>
          <w:tcPr>
            <w:tcW w:w="3019" w:type="dxa"/>
            <w:tcBorders>
              <w:top w:val="single" w:sz="4" w:space="0" w:color="auto"/>
              <w:left w:val="single" w:sz="4" w:space="0" w:color="auto"/>
              <w:bottom w:val="single" w:sz="4" w:space="0" w:color="auto"/>
              <w:right w:val="single" w:sz="4" w:space="0" w:color="auto"/>
            </w:tcBorders>
            <w:vAlign w:val="center"/>
          </w:tcPr>
          <w:p w14:paraId="30D7FFAB" w14:textId="77777777" w:rsidR="00000000" w:rsidRDefault="00000000">
            <w:pPr>
              <w:jc w:val="left"/>
              <w:rPr>
                <w:rFonts w:ascii="宋体" w:hAnsi="宋体" w:cs="宋体" w:hint="eastAsia"/>
                <w:kern w:val="0"/>
                <w:sz w:val="22"/>
              </w:rPr>
            </w:pPr>
            <w:r>
              <w:rPr>
                <w:rFonts w:ascii="宋体" w:hAnsi="宋体" w:cs="宋体" w:hint="eastAsia"/>
                <w:kern w:val="0"/>
                <w:sz w:val="22"/>
              </w:rPr>
              <w:t>02</w:t>
            </w:r>
            <w:r>
              <w:rPr>
                <w:rFonts w:ascii="宋体" w:hAnsi="宋体" w:cs="宋体" w:hint="eastAsia"/>
                <w:kern w:val="0"/>
                <w:sz w:val="22"/>
              </w:rPr>
              <w:t>中国共产党民族理论</w:t>
            </w:r>
          </w:p>
        </w:tc>
        <w:tc>
          <w:tcPr>
            <w:tcW w:w="1606" w:type="dxa"/>
            <w:vMerge/>
            <w:tcBorders>
              <w:left w:val="single" w:sz="4" w:space="0" w:color="auto"/>
              <w:right w:val="single" w:sz="4" w:space="0" w:color="auto"/>
            </w:tcBorders>
            <w:vAlign w:val="center"/>
          </w:tcPr>
          <w:p w14:paraId="69780761" w14:textId="77777777" w:rsidR="00000000" w:rsidRDefault="00000000">
            <w:pPr>
              <w:jc w:val="center"/>
              <w:textAlignment w:val="center"/>
              <w:rPr>
                <w:rFonts w:ascii="宋体" w:hAnsi="宋体" w:cs="宋体" w:hint="eastAsia"/>
                <w:kern w:val="0"/>
                <w:sz w:val="22"/>
              </w:rPr>
            </w:pPr>
          </w:p>
        </w:tc>
        <w:tc>
          <w:tcPr>
            <w:tcW w:w="886" w:type="dxa"/>
            <w:vMerge/>
            <w:tcBorders>
              <w:top w:val="single" w:sz="4" w:space="0" w:color="auto"/>
              <w:left w:val="nil"/>
              <w:bottom w:val="single" w:sz="4" w:space="0" w:color="auto"/>
              <w:right w:val="single" w:sz="4" w:space="0" w:color="auto"/>
            </w:tcBorders>
            <w:vAlign w:val="center"/>
          </w:tcPr>
          <w:p w14:paraId="3CC00049" w14:textId="77777777" w:rsidR="00000000" w:rsidRDefault="00000000">
            <w:pPr>
              <w:widowControl/>
              <w:jc w:val="center"/>
              <w:rPr>
                <w:rFonts w:ascii="仿宋" w:eastAsia="仿宋" w:hAnsi="仿宋" w:cs="宋体" w:hint="eastAsia"/>
                <w:b/>
                <w:bCs/>
                <w:kern w:val="0"/>
                <w:sz w:val="24"/>
                <w:szCs w:val="24"/>
              </w:rPr>
            </w:pPr>
          </w:p>
        </w:tc>
        <w:tc>
          <w:tcPr>
            <w:tcW w:w="1397" w:type="dxa"/>
            <w:vMerge/>
            <w:tcBorders>
              <w:top w:val="single" w:sz="4" w:space="0" w:color="auto"/>
              <w:left w:val="nil"/>
              <w:bottom w:val="single" w:sz="4" w:space="0" w:color="auto"/>
              <w:right w:val="single" w:sz="4" w:space="0" w:color="auto"/>
            </w:tcBorders>
            <w:vAlign w:val="center"/>
          </w:tcPr>
          <w:p w14:paraId="2CD7C783" w14:textId="77777777" w:rsidR="00000000" w:rsidRDefault="00000000">
            <w:pPr>
              <w:widowControl/>
              <w:jc w:val="center"/>
              <w:rPr>
                <w:rFonts w:ascii="仿宋" w:eastAsia="仿宋" w:hAnsi="仿宋" w:cs="宋体" w:hint="eastAsia"/>
                <w:b/>
                <w:bCs/>
                <w:kern w:val="0"/>
                <w:sz w:val="24"/>
                <w:szCs w:val="24"/>
              </w:rPr>
            </w:pPr>
          </w:p>
        </w:tc>
      </w:tr>
      <w:tr w:rsidR="00000000" w14:paraId="5D16CEDF" w14:textId="77777777">
        <w:trPr>
          <w:trHeight w:val="587"/>
        </w:trPr>
        <w:tc>
          <w:tcPr>
            <w:tcW w:w="965" w:type="dxa"/>
            <w:vMerge/>
            <w:tcBorders>
              <w:left w:val="single" w:sz="4" w:space="0" w:color="auto"/>
              <w:right w:val="single" w:sz="4" w:space="0" w:color="auto"/>
            </w:tcBorders>
            <w:vAlign w:val="center"/>
          </w:tcPr>
          <w:p w14:paraId="43D8A343" w14:textId="77777777" w:rsidR="00000000" w:rsidRDefault="00000000">
            <w:pPr>
              <w:widowControl/>
              <w:jc w:val="center"/>
              <w:rPr>
                <w:rFonts w:ascii="仿宋" w:eastAsia="仿宋" w:hAnsi="仿宋" w:cs="宋体" w:hint="eastAsia"/>
                <w:b/>
                <w:bCs/>
                <w:kern w:val="0"/>
                <w:sz w:val="24"/>
                <w:szCs w:val="24"/>
              </w:rPr>
            </w:pPr>
          </w:p>
        </w:tc>
        <w:tc>
          <w:tcPr>
            <w:tcW w:w="1784" w:type="dxa"/>
            <w:vMerge/>
            <w:tcBorders>
              <w:left w:val="single" w:sz="4" w:space="0" w:color="auto"/>
              <w:bottom w:val="single" w:sz="4" w:space="0" w:color="auto"/>
              <w:right w:val="single" w:sz="4" w:space="0" w:color="auto"/>
            </w:tcBorders>
            <w:vAlign w:val="center"/>
          </w:tcPr>
          <w:p w14:paraId="68FC27C4" w14:textId="77777777" w:rsidR="00000000" w:rsidRDefault="00000000">
            <w:pPr>
              <w:widowControl/>
              <w:jc w:val="center"/>
              <w:rPr>
                <w:rFonts w:ascii="仿宋" w:eastAsia="仿宋" w:hAnsi="仿宋" w:cs="宋体" w:hint="eastAsia"/>
                <w:b/>
                <w:bCs/>
                <w:kern w:val="0"/>
                <w:sz w:val="24"/>
                <w:szCs w:val="24"/>
              </w:rPr>
            </w:pPr>
          </w:p>
        </w:tc>
        <w:tc>
          <w:tcPr>
            <w:tcW w:w="3019" w:type="dxa"/>
            <w:tcBorders>
              <w:top w:val="single" w:sz="4" w:space="0" w:color="auto"/>
              <w:left w:val="single" w:sz="4" w:space="0" w:color="auto"/>
              <w:bottom w:val="single" w:sz="4" w:space="0" w:color="auto"/>
              <w:right w:val="single" w:sz="4" w:space="0" w:color="auto"/>
            </w:tcBorders>
            <w:vAlign w:val="center"/>
          </w:tcPr>
          <w:p w14:paraId="2C8E6FA8" w14:textId="77777777" w:rsidR="00000000" w:rsidRDefault="00000000">
            <w:pPr>
              <w:jc w:val="left"/>
              <w:rPr>
                <w:rFonts w:ascii="宋体" w:hAnsi="宋体" w:cs="宋体" w:hint="eastAsia"/>
                <w:kern w:val="0"/>
                <w:sz w:val="22"/>
              </w:rPr>
            </w:pPr>
            <w:r>
              <w:rPr>
                <w:rFonts w:ascii="宋体" w:hAnsi="宋体" w:cs="宋体" w:hint="eastAsia"/>
                <w:kern w:val="0"/>
                <w:sz w:val="22"/>
              </w:rPr>
              <w:t>03</w:t>
            </w:r>
            <w:r>
              <w:rPr>
                <w:rFonts w:ascii="宋体" w:hAnsi="宋体" w:cs="宋体" w:hint="eastAsia"/>
                <w:kern w:val="0"/>
                <w:sz w:val="22"/>
              </w:rPr>
              <w:t>马克思主义民族理论发展史</w:t>
            </w:r>
          </w:p>
        </w:tc>
        <w:tc>
          <w:tcPr>
            <w:tcW w:w="1606" w:type="dxa"/>
            <w:vMerge/>
            <w:tcBorders>
              <w:left w:val="single" w:sz="4" w:space="0" w:color="auto"/>
              <w:right w:val="single" w:sz="4" w:space="0" w:color="auto"/>
            </w:tcBorders>
            <w:vAlign w:val="center"/>
          </w:tcPr>
          <w:p w14:paraId="6F5E579F" w14:textId="77777777" w:rsidR="00000000" w:rsidRDefault="00000000">
            <w:pPr>
              <w:jc w:val="center"/>
              <w:textAlignment w:val="center"/>
              <w:rPr>
                <w:rFonts w:ascii="宋体" w:hAnsi="宋体" w:cs="宋体" w:hint="eastAsia"/>
                <w:kern w:val="0"/>
                <w:sz w:val="22"/>
              </w:rPr>
            </w:pPr>
          </w:p>
        </w:tc>
        <w:tc>
          <w:tcPr>
            <w:tcW w:w="886" w:type="dxa"/>
            <w:vMerge/>
            <w:tcBorders>
              <w:top w:val="single" w:sz="4" w:space="0" w:color="auto"/>
              <w:left w:val="nil"/>
              <w:bottom w:val="single" w:sz="4" w:space="0" w:color="auto"/>
              <w:right w:val="single" w:sz="4" w:space="0" w:color="auto"/>
            </w:tcBorders>
            <w:vAlign w:val="center"/>
          </w:tcPr>
          <w:p w14:paraId="11545591" w14:textId="77777777" w:rsidR="00000000" w:rsidRDefault="00000000">
            <w:pPr>
              <w:widowControl/>
              <w:jc w:val="center"/>
              <w:rPr>
                <w:rFonts w:ascii="仿宋" w:eastAsia="仿宋" w:hAnsi="仿宋" w:cs="宋体" w:hint="eastAsia"/>
                <w:b/>
                <w:bCs/>
                <w:kern w:val="0"/>
                <w:sz w:val="24"/>
                <w:szCs w:val="24"/>
              </w:rPr>
            </w:pPr>
          </w:p>
        </w:tc>
        <w:tc>
          <w:tcPr>
            <w:tcW w:w="1397" w:type="dxa"/>
            <w:vMerge/>
            <w:tcBorders>
              <w:top w:val="single" w:sz="4" w:space="0" w:color="auto"/>
              <w:left w:val="nil"/>
              <w:bottom w:val="single" w:sz="4" w:space="0" w:color="auto"/>
              <w:right w:val="single" w:sz="4" w:space="0" w:color="auto"/>
            </w:tcBorders>
            <w:vAlign w:val="center"/>
          </w:tcPr>
          <w:p w14:paraId="6B63573E" w14:textId="77777777" w:rsidR="00000000" w:rsidRDefault="00000000">
            <w:pPr>
              <w:widowControl/>
              <w:jc w:val="center"/>
              <w:rPr>
                <w:rFonts w:ascii="仿宋" w:eastAsia="仿宋" w:hAnsi="仿宋" w:cs="宋体" w:hint="eastAsia"/>
                <w:b/>
                <w:bCs/>
                <w:kern w:val="0"/>
                <w:sz w:val="24"/>
                <w:szCs w:val="24"/>
              </w:rPr>
            </w:pPr>
          </w:p>
        </w:tc>
      </w:tr>
      <w:tr w:rsidR="00000000" w14:paraId="407E36A1" w14:textId="77777777">
        <w:trPr>
          <w:trHeight w:val="587"/>
        </w:trPr>
        <w:tc>
          <w:tcPr>
            <w:tcW w:w="965" w:type="dxa"/>
            <w:vMerge/>
            <w:tcBorders>
              <w:left w:val="single" w:sz="4" w:space="0" w:color="auto"/>
              <w:right w:val="single" w:sz="4" w:space="0" w:color="auto"/>
            </w:tcBorders>
            <w:vAlign w:val="center"/>
          </w:tcPr>
          <w:p w14:paraId="4F0B29D6" w14:textId="77777777" w:rsidR="00000000" w:rsidRDefault="00000000">
            <w:pPr>
              <w:widowControl/>
              <w:jc w:val="center"/>
              <w:rPr>
                <w:rFonts w:ascii="仿宋" w:eastAsia="仿宋" w:hAnsi="仿宋" w:cs="宋体" w:hint="eastAsia"/>
                <w:b/>
                <w:bCs/>
                <w:kern w:val="0"/>
                <w:sz w:val="24"/>
                <w:szCs w:val="24"/>
              </w:rPr>
            </w:pPr>
          </w:p>
        </w:tc>
        <w:tc>
          <w:tcPr>
            <w:tcW w:w="1784" w:type="dxa"/>
            <w:vMerge/>
            <w:tcBorders>
              <w:left w:val="single" w:sz="4" w:space="0" w:color="auto"/>
              <w:bottom w:val="single" w:sz="4" w:space="0" w:color="auto"/>
              <w:right w:val="single" w:sz="4" w:space="0" w:color="auto"/>
            </w:tcBorders>
            <w:vAlign w:val="center"/>
          </w:tcPr>
          <w:p w14:paraId="7A50D500" w14:textId="77777777" w:rsidR="00000000" w:rsidRDefault="00000000">
            <w:pPr>
              <w:widowControl/>
              <w:jc w:val="center"/>
              <w:rPr>
                <w:rFonts w:ascii="仿宋" w:eastAsia="仿宋" w:hAnsi="仿宋" w:cs="宋体" w:hint="eastAsia"/>
                <w:b/>
                <w:bCs/>
                <w:kern w:val="0"/>
                <w:sz w:val="24"/>
                <w:szCs w:val="24"/>
              </w:rPr>
            </w:pPr>
          </w:p>
        </w:tc>
        <w:tc>
          <w:tcPr>
            <w:tcW w:w="3019" w:type="dxa"/>
            <w:tcBorders>
              <w:top w:val="single" w:sz="4" w:space="0" w:color="auto"/>
              <w:left w:val="single" w:sz="4" w:space="0" w:color="auto"/>
              <w:bottom w:val="single" w:sz="4" w:space="0" w:color="auto"/>
              <w:right w:val="single" w:sz="4" w:space="0" w:color="auto"/>
            </w:tcBorders>
            <w:vAlign w:val="center"/>
          </w:tcPr>
          <w:p w14:paraId="0A084E2D" w14:textId="77777777" w:rsidR="00000000" w:rsidRDefault="00000000">
            <w:pPr>
              <w:jc w:val="left"/>
              <w:rPr>
                <w:rFonts w:ascii="宋体" w:hAnsi="宋体" w:cs="宋体"/>
                <w:kern w:val="0"/>
                <w:sz w:val="22"/>
              </w:rPr>
            </w:pPr>
            <w:r>
              <w:rPr>
                <w:rFonts w:ascii="宋体" w:hAnsi="宋体" w:cs="宋体" w:hint="eastAsia"/>
                <w:kern w:val="0"/>
                <w:sz w:val="22"/>
              </w:rPr>
              <w:t>04</w:t>
            </w:r>
            <w:r>
              <w:rPr>
                <w:rFonts w:ascii="宋体" w:hAnsi="宋体" w:cs="宋体" w:hint="eastAsia"/>
                <w:kern w:val="0"/>
                <w:sz w:val="22"/>
              </w:rPr>
              <w:t>中国共产党民族政策与民族工作</w:t>
            </w:r>
          </w:p>
        </w:tc>
        <w:tc>
          <w:tcPr>
            <w:tcW w:w="1606" w:type="dxa"/>
            <w:vMerge/>
            <w:tcBorders>
              <w:left w:val="single" w:sz="4" w:space="0" w:color="auto"/>
              <w:bottom w:val="single" w:sz="4" w:space="0" w:color="auto"/>
              <w:right w:val="single" w:sz="4" w:space="0" w:color="auto"/>
            </w:tcBorders>
            <w:vAlign w:val="center"/>
          </w:tcPr>
          <w:p w14:paraId="7BABBA7C" w14:textId="77777777" w:rsidR="00000000" w:rsidRDefault="00000000">
            <w:pPr>
              <w:jc w:val="center"/>
              <w:textAlignment w:val="center"/>
              <w:rPr>
                <w:rFonts w:ascii="宋体" w:hAnsi="宋体" w:cs="宋体" w:hint="eastAsia"/>
                <w:kern w:val="0"/>
                <w:sz w:val="22"/>
              </w:rPr>
            </w:pPr>
          </w:p>
        </w:tc>
        <w:tc>
          <w:tcPr>
            <w:tcW w:w="886" w:type="dxa"/>
            <w:vMerge/>
            <w:tcBorders>
              <w:top w:val="single" w:sz="4" w:space="0" w:color="auto"/>
              <w:left w:val="nil"/>
              <w:bottom w:val="single" w:sz="4" w:space="0" w:color="auto"/>
              <w:right w:val="single" w:sz="4" w:space="0" w:color="auto"/>
            </w:tcBorders>
            <w:vAlign w:val="center"/>
          </w:tcPr>
          <w:p w14:paraId="061E1259" w14:textId="77777777" w:rsidR="00000000" w:rsidRDefault="00000000">
            <w:pPr>
              <w:widowControl/>
              <w:jc w:val="center"/>
              <w:rPr>
                <w:rFonts w:ascii="仿宋" w:eastAsia="仿宋" w:hAnsi="仿宋" w:cs="宋体" w:hint="eastAsia"/>
                <w:b/>
                <w:bCs/>
                <w:kern w:val="0"/>
                <w:sz w:val="24"/>
                <w:szCs w:val="24"/>
              </w:rPr>
            </w:pPr>
          </w:p>
        </w:tc>
        <w:tc>
          <w:tcPr>
            <w:tcW w:w="1397" w:type="dxa"/>
            <w:vMerge/>
            <w:tcBorders>
              <w:top w:val="single" w:sz="4" w:space="0" w:color="auto"/>
              <w:left w:val="nil"/>
              <w:bottom w:val="single" w:sz="4" w:space="0" w:color="auto"/>
              <w:right w:val="single" w:sz="4" w:space="0" w:color="auto"/>
            </w:tcBorders>
            <w:vAlign w:val="center"/>
          </w:tcPr>
          <w:p w14:paraId="4AB29801" w14:textId="77777777" w:rsidR="00000000" w:rsidRDefault="00000000">
            <w:pPr>
              <w:widowControl/>
              <w:jc w:val="center"/>
              <w:rPr>
                <w:rFonts w:ascii="仿宋" w:eastAsia="仿宋" w:hAnsi="仿宋" w:cs="宋体" w:hint="eastAsia"/>
                <w:b/>
                <w:bCs/>
                <w:kern w:val="0"/>
                <w:sz w:val="24"/>
                <w:szCs w:val="24"/>
              </w:rPr>
            </w:pPr>
          </w:p>
        </w:tc>
      </w:tr>
      <w:tr w:rsidR="00000000" w14:paraId="7A5CA333" w14:textId="77777777">
        <w:trPr>
          <w:trHeight w:val="602"/>
        </w:trPr>
        <w:tc>
          <w:tcPr>
            <w:tcW w:w="965" w:type="dxa"/>
            <w:vMerge/>
            <w:tcBorders>
              <w:left w:val="single" w:sz="4" w:space="0" w:color="auto"/>
              <w:right w:val="single" w:sz="4" w:space="0" w:color="auto"/>
            </w:tcBorders>
            <w:vAlign w:val="center"/>
          </w:tcPr>
          <w:p w14:paraId="45029747" w14:textId="77777777" w:rsidR="00000000" w:rsidRDefault="00000000">
            <w:pPr>
              <w:widowControl/>
              <w:jc w:val="center"/>
              <w:rPr>
                <w:rFonts w:ascii="仿宋" w:eastAsia="仿宋" w:hAnsi="仿宋" w:cs="宋体" w:hint="eastAsia"/>
                <w:b/>
                <w:bCs/>
                <w:kern w:val="0"/>
                <w:sz w:val="24"/>
                <w:szCs w:val="24"/>
              </w:rPr>
            </w:pPr>
          </w:p>
        </w:tc>
        <w:tc>
          <w:tcPr>
            <w:tcW w:w="1784" w:type="dxa"/>
            <w:vMerge w:val="restart"/>
            <w:tcBorders>
              <w:top w:val="single" w:sz="4" w:space="0" w:color="auto"/>
              <w:left w:val="single" w:sz="4" w:space="0" w:color="auto"/>
              <w:right w:val="single" w:sz="4" w:space="0" w:color="auto"/>
            </w:tcBorders>
            <w:vAlign w:val="center"/>
          </w:tcPr>
          <w:p w14:paraId="0F726200" w14:textId="77777777" w:rsidR="00000000" w:rsidRDefault="00000000">
            <w:pPr>
              <w:widowControl/>
              <w:jc w:val="center"/>
              <w:textAlignment w:val="center"/>
              <w:rPr>
                <w:rFonts w:ascii="宋体" w:hAnsi="宋体" w:cs="宋体" w:hint="eastAsia"/>
                <w:b/>
                <w:kern w:val="0"/>
                <w:sz w:val="22"/>
              </w:rPr>
            </w:pPr>
            <w:r>
              <w:rPr>
                <w:rFonts w:ascii="宋体" w:hAnsi="宋体" w:cs="宋体" w:hint="eastAsia"/>
                <w:b/>
                <w:kern w:val="0"/>
                <w:sz w:val="22"/>
              </w:rPr>
              <w:t>030406</w:t>
            </w:r>
            <w:r>
              <w:rPr>
                <w:rFonts w:ascii="宋体" w:hAnsi="宋体" w:cs="宋体" w:hint="eastAsia"/>
                <w:b/>
                <w:kern w:val="0"/>
                <w:sz w:val="22"/>
              </w:rPr>
              <w:tab/>
            </w:r>
          </w:p>
          <w:p w14:paraId="3226605C" w14:textId="77777777" w:rsidR="00000000" w:rsidRDefault="00000000">
            <w:pPr>
              <w:widowControl/>
              <w:jc w:val="center"/>
              <w:textAlignment w:val="center"/>
              <w:rPr>
                <w:rFonts w:ascii="仿宋_GB2312" w:eastAsia="仿宋_GB2312" w:hint="eastAsia"/>
                <w:sz w:val="32"/>
              </w:rPr>
            </w:pPr>
            <w:r>
              <w:rPr>
                <w:rFonts w:ascii="宋体" w:hAnsi="宋体" w:cs="宋体" w:hint="eastAsia"/>
                <w:b/>
                <w:kern w:val="0"/>
                <w:sz w:val="22"/>
              </w:rPr>
              <w:t>中华民族学</w:t>
            </w:r>
          </w:p>
        </w:tc>
        <w:tc>
          <w:tcPr>
            <w:tcW w:w="3019" w:type="dxa"/>
            <w:tcBorders>
              <w:top w:val="single" w:sz="4" w:space="0" w:color="auto"/>
              <w:left w:val="single" w:sz="4" w:space="0" w:color="auto"/>
              <w:bottom w:val="single" w:sz="4" w:space="0" w:color="auto"/>
              <w:right w:val="single" w:sz="4" w:space="0" w:color="auto"/>
            </w:tcBorders>
            <w:vAlign w:val="center"/>
          </w:tcPr>
          <w:p w14:paraId="054B7268" w14:textId="77777777" w:rsidR="00000000" w:rsidRDefault="00000000">
            <w:pPr>
              <w:jc w:val="left"/>
              <w:rPr>
                <w:rFonts w:ascii="宋体" w:hAnsi="宋体" w:cs="宋体" w:hint="eastAsia"/>
                <w:kern w:val="0"/>
                <w:sz w:val="22"/>
              </w:rPr>
            </w:pPr>
            <w:r>
              <w:rPr>
                <w:rFonts w:ascii="宋体" w:hAnsi="宋体" w:cs="宋体" w:hint="eastAsia"/>
                <w:kern w:val="0"/>
                <w:sz w:val="22"/>
              </w:rPr>
              <w:t>01</w:t>
            </w:r>
            <w:r>
              <w:rPr>
                <w:rFonts w:ascii="宋体" w:hAnsi="宋体" w:cs="宋体" w:hint="eastAsia"/>
                <w:kern w:val="0"/>
                <w:sz w:val="22"/>
              </w:rPr>
              <w:t>中华民族交往交流交融史</w:t>
            </w:r>
          </w:p>
        </w:tc>
        <w:tc>
          <w:tcPr>
            <w:tcW w:w="1606" w:type="dxa"/>
            <w:vMerge w:val="restart"/>
            <w:tcBorders>
              <w:top w:val="single" w:sz="4" w:space="0" w:color="auto"/>
              <w:left w:val="single" w:sz="4" w:space="0" w:color="auto"/>
              <w:right w:val="single" w:sz="4" w:space="0" w:color="auto"/>
            </w:tcBorders>
            <w:vAlign w:val="center"/>
          </w:tcPr>
          <w:p w14:paraId="3A70B01C" w14:textId="77777777" w:rsidR="00000000" w:rsidRDefault="00000000">
            <w:pPr>
              <w:jc w:val="center"/>
              <w:textAlignment w:val="center"/>
              <w:rPr>
                <w:rFonts w:ascii="宋体" w:hAnsi="宋体" w:cs="宋体" w:hint="eastAsia"/>
                <w:kern w:val="0"/>
                <w:sz w:val="22"/>
              </w:rPr>
            </w:pPr>
            <w:r>
              <w:rPr>
                <w:rFonts w:ascii="宋体" w:hAnsi="宋体" w:cs="宋体" w:hint="eastAsia"/>
                <w:kern w:val="0"/>
                <w:sz w:val="22"/>
              </w:rPr>
              <w:t>吴洪琳</w:t>
            </w:r>
          </w:p>
          <w:p w14:paraId="10210215" w14:textId="77777777" w:rsidR="00000000" w:rsidRDefault="00000000">
            <w:pPr>
              <w:jc w:val="center"/>
              <w:textAlignment w:val="center"/>
              <w:rPr>
                <w:rFonts w:ascii="宋体" w:hAnsi="宋体" w:cs="宋体" w:hint="eastAsia"/>
                <w:kern w:val="0"/>
                <w:sz w:val="22"/>
              </w:rPr>
            </w:pPr>
            <w:r>
              <w:rPr>
                <w:rFonts w:ascii="宋体" w:hAnsi="宋体" w:cs="宋体" w:hint="eastAsia"/>
                <w:kern w:val="0"/>
                <w:sz w:val="22"/>
              </w:rPr>
              <w:t>吾斯曼江·亚库甫</w:t>
            </w:r>
          </w:p>
          <w:p w14:paraId="5D59A649" w14:textId="77777777" w:rsidR="00000000" w:rsidRDefault="00000000">
            <w:pPr>
              <w:jc w:val="center"/>
              <w:textAlignment w:val="center"/>
              <w:rPr>
                <w:rFonts w:ascii="宋体" w:hAnsi="宋体" w:cs="宋体" w:hint="eastAsia"/>
                <w:kern w:val="0"/>
                <w:sz w:val="22"/>
              </w:rPr>
            </w:pPr>
            <w:r>
              <w:rPr>
                <w:rFonts w:ascii="宋体" w:hAnsi="宋体" w:cs="宋体" w:hint="eastAsia"/>
                <w:kern w:val="0"/>
                <w:sz w:val="22"/>
              </w:rPr>
              <w:t>王启明</w:t>
            </w:r>
          </w:p>
          <w:p w14:paraId="534D235F" w14:textId="77777777" w:rsidR="00000000" w:rsidRDefault="00000000">
            <w:pPr>
              <w:jc w:val="center"/>
              <w:textAlignment w:val="center"/>
              <w:rPr>
                <w:rFonts w:ascii="宋体" w:hAnsi="宋体" w:cs="宋体" w:hint="eastAsia"/>
                <w:kern w:val="0"/>
                <w:sz w:val="22"/>
              </w:rPr>
            </w:pPr>
            <w:r>
              <w:rPr>
                <w:rFonts w:ascii="宋体" w:hAnsi="宋体" w:cs="宋体" w:hint="eastAsia"/>
                <w:kern w:val="0"/>
                <w:sz w:val="22"/>
              </w:rPr>
              <w:t>段金生</w:t>
            </w:r>
          </w:p>
        </w:tc>
        <w:tc>
          <w:tcPr>
            <w:tcW w:w="886" w:type="dxa"/>
            <w:vMerge/>
            <w:tcBorders>
              <w:top w:val="single" w:sz="4" w:space="0" w:color="auto"/>
              <w:left w:val="nil"/>
              <w:bottom w:val="single" w:sz="4" w:space="0" w:color="auto"/>
              <w:right w:val="single" w:sz="4" w:space="0" w:color="auto"/>
            </w:tcBorders>
            <w:vAlign w:val="center"/>
          </w:tcPr>
          <w:p w14:paraId="5152E015" w14:textId="77777777" w:rsidR="00000000" w:rsidRDefault="00000000">
            <w:pPr>
              <w:widowControl/>
              <w:jc w:val="center"/>
              <w:rPr>
                <w:rFonts w:ascii="仿宋" w:eastAsia="仿宋" w:hAnsi="仿宋" w:cs="宋体" w:hint="eastAsia"/>
                <w:b/>
                <w:bCs/>
                <w:kern w:val="0"/>
                <w:sz w:val="24"/>
                <w:szCs w:val="24"/>
              </w:rPr>
            </w:pPr>
          </w:p>
        </w:tc>
        <w:tc>
          <w:tcPr>
            <w:tcW w:w="1397" w:type="dxa"/>
            <w:vMerge/>
            <w:tcBorders>
              <w:top w:val="single" w:sz="4" w:space="0" w:color="auto"/>
              <w:left w:val="nil"/>
              <w:bottom w:val="single" w:sz="4" w:space="0" w:color="auto"/>
              <w:right w:val="single" w:sz="4" w:space="0" w:color="auto"/>
            </w:tcBorders>
            <w:vAlign w:val="center"/>
          </w:tcPr>
          <w:p w14:paraId="736B6708" w14:textId="77777777" w:rsidR="00000000" w:rsidRDefault="00000000">
            <w:pPr>
              <w:widowControl/>
              <w:jc w:val="center"/>
              <w:rPr>
                <w:rFonts w:ascii="仿宋" w:eastAsia="仿宋" w:hAnsi="仿宋" w:cs="宋体" w:hint="eastAsia"/>
                <w:b/>
                <w:bCs/>
                <w:kern w:val="0"/>
                <w:sz w:val="24"/>
                <w:szCs w:val="24"/>
              </w:rPr>
            </w:pPr>
          </w:p>
        </w:tc>
      </w:tr>
      <w:tr w:rsidR="00000000" w14:paraId="35F8BB89" w14:textId="77777777">
        <w:trPr>
          <w:trHeight w:val="616"/>
        </w:trPr>
        <w:tc>
          <w:tcPr>
            <w:tcW w:w="965" w:type="dxa"/>
            <w:vMerge/>
            <w:tcBorders>
              <w:left w:val="single" w:sz="4" w:space="0" w:color="auto"/>
              <w:right w:val="single" w:sz="4" w:space="0" w:color="auto"/>
            </w:tcBorders>
            <w:vAlign w:val="center"/>
          </w:tcPr>
          <w:p w14:paraId="4EEDE120" w14:textId="77777777" w:rsidR="00000000" w:rsidRDefault="00000000">
            <w:pPr>
              <w:widowControl/>
              <w:jc w:val="center"/>
              <w:rPr>
                <w:rFonts w:ascii="仿宋" w:eastAsia="仿宋" w:hAnsi="仿宋" w:cs="宋体" w:hint="eastAsia"/>
                <w:b/>
                <w:bCs/>
                <w:kern w:val="0"/>
                <w:sz w:val="24"/>
                <w:szCs w:val="24"/>
              </w:rPr>
            </w:pPr>
          </w:p>
        </w:tc>
        <w:tc>
          <w:tcPr>
            <w:tcW w:w="1784" w:type="dxa"/>
            <w:vMerge/>
            <w:tcBorders>
              <w:left w:val="single" w:sz="4" w:space="0" w:color="auto"/>
              <w:right w:val="single" w:sz="4" w:space="0" w:color="auto"/>
            </w:tcBorders>
            <w:vAlign w:val="center"/>
          </w:tcPr>
          <w:p w14:paraId="16E25D5F" w14:textId="77777777" w:rsidR="00000000" w:rsidRDefault="00000000">
            <w:pPr>
              <w:widowControl/>
              <w:jc w:val="center"/>
              <w:rPr>
                <w:rFonts w:ascii="仿宋" w:eastAsia="仿宋" w:hAnsi="仿宋" w:cs="宋体" w:hint="eastAsia"/>
                <w:b/>
                <w:bCs/>
                <w:kern w:val="0"/>
                <w:sz w:val="24"/>
                <w:szCs w:val="24"/>
              </w:rPr>
            </w:pPr>
          </w:p>
        </w:tc>
        <w:tc>
          <w:tcPr>
            <w:tcW w:w="3019" w:type="dxa"/>
            <w:tcBorders>
              <w:top w:val="single" w:sz="4" w:space="0" w:color="auto"/>
              <w:left w:val="single" w:sz="4" w:space="0" w:color="auto"/>
              <w:bottom w:val="single" w:sz="4" w:space="0" w:color="auto"/>
              <w:right w:val="single" w:sz="4" w:space="0" w:color="auto"/>
            </w:tcBorders>
            <w:vAlign w:val="center"/>
          </w:tcPr>
          <w:p w14:paraId="0524C9B3" w14:textId="77777777" w:rsidR="00000000" w:rsidRDefault="00000000">
            <w:pPr>
              <w:jc w:val="left"/>
              <w:rPr>
                <w:rFonts w:ascii="宋体" w:hAnsi="宋体" w:cs="宋体" w:hint="eastAsia"/>
                <w:kern w:val="0"/>
                <w:sz w:val="22"/>
              </w:rPr>
            </w:pPr>
            <w:r>
              <w:rPr>
                <w:rFonts w:ascii="宋体" w:hAnsi="宋体" w:cs="宋体" w:hint="eastAsia"/>
                <w:kern w:val="0"/>
                <w:sz w:val="22"/>
              </w:rPr>
              <w:t>02</w:t>
            </w:r>
            <w:r>
              <w:rPr>
                <w:rFonts w:ascii="宋体" w:hAnsi="宋体" w:cs="宋体" w:hint="eastAsia"/>
                <w:kern w:val="0"/>
                <w:sz w:val="22"/>
              </w:rPr>
              <w:t>中华民族共同体建设的经验和政策</w:t>
            </w:r>
          </w:p>
        </w:tc>
        <w:tc>
          <w:tcPr>
            <w:tcW w:w="1606" w:type="dxa"/>
            <w:vMerge/>
            <w:tcBorders>
              <w:left w:val="single" w:sz="4" w:space="0" w:color="auto"/>
              <w:right w:val="single" w:sz="4" w:space="0" w:color="auto"/>
            </w:tcBorders>
            <w:vAlign w:val="center"/>
          </w:tcPr>
          <w:p w14:paraId="6F5A96BD" w14:textId="77777777" w:rsidR="00000000" w:rsidRDefault="00000000">
            <w:pPr>
              <w:jc w:val="center"/>
              <w:textAlignment w:val="center"/>
              <w:rPr>
                <w:rFonts w:ascii="宋体" w:hAnsi="宋体" w:cs="宋体" w:hint="eastAsia"/>
                <w:kern w:val="0"/>
                <w:sz w:val="22"/>
              </w:rPr>
            </w:pPr>
          </w:p>
        </w:tc>
        <w:tc>
          <w:tcPr>
            <w:tcW w:w="886" w:type="dxa"/>
            <w:vMerge/>
            <w:tcBorders>
              <w:top w:val="single" w:sz="4" w:space="0" w:color="auto"/>
              <w:left w:val="nil"/>
              <w:bottom w:val="single" w:sz="4" w:space="0" w:color="auto"/>
              <w:right w:val="single" w:sz="4" w:space="0" w:color="auto"/>
            </w:tcBorders>
            <w:vAlign w:val="center"/>
          </w:tcPr>
          <w:p w14:paraId="0155D224" w14:textId="77777777" w:rsidR="00000000" w:rsidRDefault="00000000">
            <w:pPr>
              <w:widowControl/>
              <w:jc w:val="center"/>
              <w:rPr>
                <w:rFonts w:ascii="仿宋" w:eastAsia="仿宋" w:hAnsi="仿宋" w:cs="宋体" w:hint="eastAsia"/>
                <w:b/>
                <w:bCs/>
                <w:kern w:val="0"/>
                <w:sz w:val="24"/>
                <w:szCs w:val="24"/>
              </w:rPr>
            </w:pPr>
          </w:p>
        </w:tc>
        <w:tc>
          <w:tcPr>
            <w:tcW w:w="1397" w:type="dxa"/>
            <w:vMerge/>
            <w:tcBorders>
              <w:top w:val="single" w:sz="4" w:space="0" w:color="auto"/>
              <w:left w:val="nil"/>
              <w:bottom w:val="single" w:sz="4" w:space="0" w:color="auto"/>
              <w:right w:val="single" w:sz="4" w:space="0" w:color="auto"/>
            </w:tcBorders>
            <w:vAlign w:val="center"/>
          </w:tcPr>
          <w:p w14:paraId="546B5DC2" w14:textId="77777777" w:rsidR="00000000" w:rsidRDefault="00000000">
            <w:pPr>
              <w:widowControl/>
              <w:jc w:val="center"/>
              <w:rPr>
                <w:rFonts w:ascii="仿宋" w:eastAsia="仿宋" w:hAnsi="仿宋" w:cs="宋体" w:hint="eastAsia"/>
                <w:b/>
                <w:bCs/>
                <w:kern w:val="0"/>
                <w:sz w:val="24"/>
                <w:szCs w:val="24"/>
              </w:rPr>
            </w:pPr>
          </w:p>
        </w:tc>
      </w:tr>
      <w:tr w:rsidR="00000000" w14:paraId="0E46F44E" w14:textId="77777777">
        <w:trPr>
          <w:trHeight w:val="603"/>
        </w:trPr>
        <w:tc>
          <w:tcPr>
            <w:tcW w:w="965" w:type="dxa"/>
            <w:vMerge/>
            <w:tcBorders>
              <w:left w:val="single" w:sz="4" w:space="0" w:color="auto"/>
              <w:right w:val="single" w:sz="4" w:space="0" w:color="auto"/>
            </w:tcBorders>
            <w:vAlign w:val="center"/>
          </w:tcPr>
          <w:p w14:paraId="223F56D4" w14:textId="77777777" w:rsidR="00000000" w:rsidRDefault="00000000">
            <w:pPr>
              <w:widowControl/>
              <w:jc w:val="center"/>
              <w:rPr>
                <w:rFonts w:ascii="仿宋" w:eastAsia="仿宋" w:hAnsi="仿宋" w:cs="宋体" w:hint="eastAsia"/>
                <w:b/>
                <w:bCs/>
                <w:kern w:val="0"/>
                <w:sz w:val="24"/>
                <w:szCs w:val="24"/>
              </w:rPr>
            </w:pPr>
          </w:p>
        </w:tc>
        <w:tc>
          <w:tcPr>
            <w:tcW w:w="1784" w:type="dxa"/>
            <w:vMerge/>
            <w:tcBorders>
              <w:left w:val="single" w:sz="4" w:space="0" w:color="auto"/>
              <w:bottom w:val="single" w:sz="4" w:space="0" w:color="auto"/>
              <w:right w:val="single" w:sz="4" w:space="0" w:color="auto"/>
            </w:tcBorders>
            <w:vAlign w:val="center"/>
          </w:tcPr>
          <w:p w14:paraId="72F2D79B" w14:textId="77777777" w:rsidR="00000000" w:rsidRDefault="00000000">
            <w:pPr>
              <w:widowControl/>
              <w:jc w:val="center"/>
              <w:rPr>
                <w:rFonts w:ascii="仿宋" w:eastAsia="仿宋" w:hAnsi="仿宋" w:cs="宋体" w:hint="eastAsia"/>
                <w:b/>
                <w:bCs/>
                <w:kern w:val="0"/>
                <w:sz w:val="24"/>
                <w:szCs w:val="24"/>
              </w:rPr>
            </w:pPr>
          </w:p>
        </w:tc>
        <w:tc>
          <w:tcPr>
            <w:tcW w:w="3019" w:type="dxa"/>
            <w:tcBorders>
              <w:top w:val="single" w:sz="4" w:space="0" w:color="auto"/>
              <w:left w:val="single" w:sz="4" w:space="0" w:color="auto"/>
              <w:bottom w:val="single" w:sz="4" w:space="0" w:color="auto"/>
              <w:right w:val="single" w:sz="4" w:space="0" w:color="auto"/>
            </w:tcBorders>
            <w:vAlign w:val="center"/>
          </w:tcPr>
          <w:p w14:paraId="69465848" w14:textId="77777777" w:rsidR="00000000" w:rsidRDefault="00000000">
            <w:pPr>
              <w:jc w:val="left"/>
              <w:rPr>
                <w:rFonts w:ascii="宋体" w:hAnsi="宋体" w:cs="宋体" w:hint="eastAsia"/>
                <w:kern w:val="0"/>
                <w:sz w:val="22"/>
              </w:rPr>
            </w:pPr>
            <w:r>
              <w:rPr>
                <w:rFonts w:ascii="宋体" w:hAnsi="宋体" w:cs="宋体" w:hint="eastAsia"/>
                <w:kern w:val="0"/>
                <w:sz w:val="22"/>
              </w:rPr>
              <w:t>03</w:t>
            </w:r>
            <w:r>
              <w:rPr>
                <w:rFonts w:ascii="宋体" w:hAnsi="宋体" w:cs="宋体" w:hint="eastAsia"/>
                <w:kern w:val="0"/>
                <w:sz w:val="22"/>
              </w:rPr>
              <w:t>中华民族共同体知识体系理论</w:t>
            </w:r>
          </w:p>
        </w:tc>
        <w:tc>
          <w:tcPr>
            <w:tcW w:w="1606" w:type="dxa"/>
            <w:vMerge/>
            <w:tcBorders>
              <w:left w:val="single" w:sz="4" w:space="0" w:color="auto"/>
              <w:right w:val="single" w:sz="4" w:space="0" w:color="auto"/>
            </w:tcBorders>
            <w:vAlign w:val="center"/>
          </w:tcPr>
          <w:p w14:paraId="4AB5AF7A" w14:textId="77777777" w:rsidR="00000000" w:rsidRDefault="00000000">
            <w:pPr>
              <w:jc w:val="center"/>
              <w:textAlignment w:val="center"/>
              <w:rPr>
                <w:rFonts w:ascii="宋体" w:hAnsi="宋体" w:cs="宋体" w:hint="eastAsia"/>
                <w:kern w:val="0"/>
                <w:sz w:val="22"/>
              </w:rPr>
            </w:pPr>
          </w:p>
        </w:tc>
        <w:tc>
          <w:tcPr>
            <w:tcW w:w="886" w:type="dxa"/>
            <w:vMerge/>
            <w:tcBorders>
              <w:top w:val="single" w:sz="4" w:space="0" w:color="auto"/>
              <w:left w:val="nil"/>
              <w:bottom w:val="single" w:sz="4" w:space="0" w:color="auto"/>
              <w:right w:val="single" w:sz="4" w:space="0" w:color="auto"/>
            </w:tcBorders>
            <w:vAlign w:val="center"/>
          </w:tcPr>
          <w:p w14:paraId="3719B5AF" w14:textId="77777777" w:rsidR="00000000" w:rsidRDefault="00000000">
            <w:pPr>
              <w:widowControl/>
              <w:jc w:val="center"/>
              <w:rPr>
                <w:rFonts w:ascii="仿宋" w:eastAsia="仿宋" w:hAnsi="仿宋" w:cs="宋体" w:hint="eastAsia"/>
                <w:b/>
                <w:bCs/>
                <w:kern w:val="0"/>
                <w:sz w:val="24"/>
                <w:szCs w:val="24"/>
              </w:rPr>
            </w:pPr>
          </w:p>
        </w:tc>
        <w:tc>
          <w:tcPr>
            <w:tcW w:w="1397" w:type="dxa"/>
            <w:vMerge/>
            <w:tcBorders>
              <w:top w:val="single" w:sz="4" w:space="0" w:color="auto"/>
              <w:left w:val="nil"/>
              <w:bottom w:val="single" w:sz="4" w:space="0" w:color="auto"/>
              <w:right w:val="single" w:sz="4" w:space="0" w:color="auto"/>
            </w:tcBorders>
            <w:vAlign w:val="center"/>
          </w:tcPr>
          <w:p w14:paraId="705BD6A9" w14:textId="77777777" w:rsidR="00000000" w:rsidRDefault="00000000">
            <w:pPr>
              <w:widowControl/>
              <w:jc w:val="center"/>
              <w:rPr>
                <w:rFonts w:ascii="仿宋" w:eastAsia="仿宋" w:hAnsi="仿宋" w:cs="宋体" w:hint="eastAsia"/>
                <w:b/>
                <w:bCs/>
                <w:kern w:val="0"/>
                <w:sz w:val="24"/>
                <w:szCs w:val="24"/>
              </w:rPr>
            </w:pPr>
          </w:p>
        </w:tc>
      </w:tr>
      <w:tr w:rsidR="00000000" w14:paraId="1CC1B907" w14:textId="77777777">
        <w:trPr>
          <w:trHeight w:val="603"/>
        </w:trPr>
        <w:tc>
          <w:tcPr>
            <w:tcW w:w="965" w:type="dxa"/>
            <w:vMerge/>
            <w:tcBorders>
              <w:left w:val="single" w:sz="4" w:space="0" w:color="auto"/>
              <w:right w:val="single" w:sz="4" w:space="0" w:color="auto"/>
            </w:tcBorders>
            <w:vAlign w:val="center"/>
          </w:tcPr>
          <w:p w14:paraId="5316FED2" w14:textId="77777777" w:rsidR="00000000" w:rsidRDefault="00000000">
            <w:pPr>
              <w:widowControl/>
              <w:jc w:val="center"/>
              <w:rPr>
                <w:rFonts w:ascii="仿宋" w:eastAsia="仿宋" w:hAnsi="仿宋" w:cs="宋体" w:hint="eastAsia"/>
                <w:b/>
                <w:bCs/>
                <w:kern w:val="0"/>
                <w:sz w:val="24"/>
                <w:szCs w:val="24"/>
              </w:rPr>
            </w:pPr>
          </w:p>
        </w:tc>
        <w:tc>
          <w:tcPr>
            <w:tcW w:w="1784" w:type="dxa"/>
            <w:vMerge/>
            <w:tcBorders>
              <w:left w:val="single" w:sz="4" w:space="0" w:color="auto"/>
              <w:bottom w:val="single" w:sz="4" w:space="0" w:color="auto"/>
              <w:right w:val="single" w:sz="4" w:space="0" w:color="auto"/>
            </w:tcBorders>
            <w:vAlign w:val="center"/>
          </w:tcPr>
          <w:p w14:paraId="343A97C1" w14:textId="77777777" w:rsidR="00000000" w:rsidRDefault="00000000">
            <w:pPr>
              <w:widowControl/>
              <w:jc w:val="center"/>
              <w:rPr>
                <w:rFonts w:ascii="仿宋" w:eastAsia="仿宋" w:hAnsi="仿宋" w:cs="宋体" w:hint="eastAsia"/>
                <w:b/>
                <w:bCs/>
                <w:kern w:val="0"/>
                <w:sz w:val="24"/>
                <w:szCs w:val="24"/>
              </w:rPr>
            </w:pPr>
          </w:p>
        </w:tc>
        <w:tc>
          <w:tcPr>
            <w:tcW w:w="3019" w:type="dxa"/>
            <w:tcBorders>
              <w:top w:val="single" w:sz="4" w:space="0" w:color="auto"/>
              <w:left w:val="single" w:sz="4" w:space="0" w:color="auto"/>
              <w:bottom w:val="single" w:sz="4" w:space="0" w:color="auto"/>
              <w:right w:val="single" w:sz="4" w:space="0" w:color="auto"/>
            </w:tcBorders>
            <w:vAlign w:val="center"/>
          </w:tcPr>
          <w:p w14:paraId="46DC9C4F" w14:textId="77777777" w:rsidR="00000000" w:rsidRDefault="00000000">
            <w:pPr>
              <w:jc w:val="left"/>
              <w:rPr>
                <w:rFonts w:ascii="宋体" w:hAnsi="宋体" w:cs="宋体" w:hint="eastAsia"/>
                <w:kern w:val="0"/>
                <w:sz w:val="22"/>
              </w:rPr>
            </w:pPr>
            <w:r>
              <w:rPr>
                <w:rFonts w:ascii="宋体" w:hAnsi="宋体" w:cs="宋体" w:hint="eastAsia"/>
                <w:kern w:val="0"/>
                <w:sz w:val="22"/>
              </w:rPr>
              <w:t>04</w:t>
            </w:r>
            <w:r>
              <w:rPr>
                <w:rFonts w:ascii="宋体" w:hAnsi="宋体" w:cs="宋体" w:hint="eastAsia"/>
                <w:kern w:val="0"/>
                <w:sz w:val="22"/>
              </w:rPr>
              <w:t>中华传统文化与中华文明</w:t>
            </w:r>
          </w:p>
        </w:tc>
        <w:tc>
          <w:tcPr>
            <w:tcW w:w="1606" w:type="dxa"/>
            <w:vMerge/>
            <w:tcBorders>
              <w:left w:val="single" w:sz="4" w:space="0" w:color="auto"/>
              <w:bottom w:val="single" w:sz="4" w:space="0" w:color="auto"/>
              <w:right w:val="single" w:sz="4" w:space="0" w:color="auto"/>
            </w:tcBorders>
            <w:vAlign w:val="center"/>
          </w:tcPr>
          <w:p w14:paraId="18654A55" w14:textId="77777777" w:rsidR="00000000" w:rsidRDefault="00000000">
            <w:pPr>
              <w:jc w:val="center"/>
              <w:textAlignment w:val="center"/>
              <w:rPr>
                <w:rFonts w:ascii="宋体" w:hAnsi="宋体" w:cs="宋体"/>
                <w:kern w:val="0"/>
                <w:sz w:val="22"/>
              </w:rPr>
            </w:pPr>
          </w:p>
        </w:tc>
        <w:tc>
          <w:tcPr>
            <w:tcW w:w="886" w:type="dxa"/>
            <w:vMerge/>
            <w:tcBorders>
              <w:top w:val="single" w:sz="4" w:space="0" w:color="auto"/>
              <w:left w:val="nil"/>
              <w:bottom w:val="single" w:sz="4" w:space="0" w:color="auto"/>
              <w:right w:val="single" w:sz="4" w:space="0" w:color="auto"/>
            </w:tcBorders>
            <w:vAlign w:val="center"/>
          </w:tcPr>
          <w:p w14:paraId="00E16B3C" w14:textId="77777777" w:rsidR="00000000" w:rsidRDefault="00000000">
            <w:pPr>
              <w:widowControl/>
              <w:jc w:val="center"/>
              <w:rPr>
                <w:rFonts w:ascii="仿宋" w:eastAsia="仿宋" w:hAnsi="仿宋" w:cs="宋体" w:hint="eastAsia"/>
                <w:b/>
                <w:bCs/>
                <w:kern w:val="0"/>
                <w:sz w:val="24"/>
                <w:szCs w:val="24"/>
              </w:rPr>
            </w:pPr>
          </w:p>
        </w:tc>
        <w:tc>
          <w:tcPr>
            <w:tcW w:w="1397" w:type="dxa"/>
            <w:vMerge/>
            <w:tcBorders>
              <w:top w:val="single" w:sz="4" w:space="0" w:color="auto"/>
              <w:left w:val="nil"/>
              <w:bottom w:val="single" w:sz="4" w:space="0" w:color="auto"/>
              <w:right w:val="single" w:sz="4" w:space="0" w:color="auto"/>
            </w:tcBorders>
            <w:vAlign w:val="center"/>
          </w:tcPr>
          <w:p w14:paraId="62DB93CB" w14:textId="77777777" w:rsidR="00000000" w:rsidRDefault="00000000">
            <w:pPr>
              <w:widowControl/>
              <w:jc w:val="center"/>
              <w:rPr>
                <w:rFonts w:ascii="仿宋" w:eastAsia="仿宋" w:hAnsi="仿宋" w:cs="宋体" w:hint="eastAsia"/>
                <w:b/>
                <w:bCs/>
                <w:kern w:val="0"/>
                <w:sz w:val="24"/>
                <w:szCs w:val="24"/>
              </w:rPr>
            </w:pPr>
          </w:p>
        </w:tc>
      </w:tr>
      <w:tr w:rsidR="00000000" w14:paraId="40383A6F" w14:textId="77777777">
        <w:trPr>
          <w:trHeight w:val="623"/>
        </w:trPr>
        <w:tc>
          <w:tcPr>
            <w:tcW w:w="965" w:type="dxa"/>
            <w:vMerge/>
            <w:tcBorders>
              <w:left w:val="single" w:sz="4" w:space="0" w:color="auto"/>
              <w:right w:val="single" w:sz="4" w:space="0" w:color="auto"/>
            </w:tcBorders>
            <w:vAlign w:val="center"/>
          </w:tcPr>
          <w:p w14:paraId="4EE3FE29" w14:textId="77777777" w:rsidR="00000000" w:rsidRDefault="00000000">
            <w:pPr>
              <w:widowControl/>
              <w:jc w:val="center"/>
              <w:rPr>
                <w:rFonts w:ascii="仿宋" w:eastAsia="仿宋" w:hAnsi="仿宋" w:cs="宋体" w:hint="eastAsia"/>
                <w:b/>
                <w:bCs/>
                <w:kern w:val="0"/>
                <w:sz w:val="24"/>
                <w:szCs w:val="24"/>
              </w:rPr>
            </w:pPr>
          </w:p>
        </w:tc>
        <w:tc>
          <w:tcPr>
            <w:tcW w:w="1784" w:type="dxa"/>
            <w:vMerge w:val="restart"/>
            <w:tcBorders>
              <w:top w:val="single" w:sz="4" w:space="0" w:color="auto"/>
              <w:left w:val="single" w:sz="4" w:space="0" w:color="auto"/>
              <w:right w:val="single" w:sz="4" w:space="0" w:color="auto"/>
            </w:tcBorders>
            <w:vAlign w:val="center"/>
          </w:tcPr>
          <w:p w14:paraId="1B9A42B7" w14:textId="77777777" w:rsidR="00000000" w:rsidRDefault="00000000">
            <w:pPr>
              <w:widowControl/>
              <w:jc w:val="center"/>
              <w:textAlignment w:val="center"/>
              <w:rPr>
                <w:rFonts w:ascii="宋体" w:hAnsi="宋体" w:cs="宋体" w:hint="eastAsia"/>
                <w:b/>
                <w:kern w:val="0"/>
                <w:sz w:val="22"/>
              </w:rPr>
            </w:pPr>
            <w:r>
              <w:rPr>
                <w:rFonts w:ascii="宋体" w:hAnsi="宋体" w:cs="宋体" w:hint="eastAsia"/>
                <w:b/>
                <w:kern w:val="0"/>
                <w:sz w:val="22"/>
              </w:rPr>
              <w:t>030407</w:t>
            </w:r>
          </w:p>
          <w:p w14:paraId="07FE1577" w14:textId="77777777" w:rsidR="00000000" w:rsidRDefault="00000000">
            <w:pPr>
              <w:widowControl/>
              <w:jc w:val="center"/>
              <w:textAlignment w:val="center"/>
              <w:rPr>
                <w:rFonts w:ascii="仿宋_GB2312" w:eastAsia="仿宋_GB2312" w:hint="eastAsia"/>
                <w:sz w:val="32"/>
              </w:rPr>
            </w:pPr>
            <w:r>
              <w:rPr>
                <w:rFonts w:ascii="宋体" w:hAnsi="宋体" w:cs="宋体" w:hint="eastAsia"/>
                <w:b/>
                <w:kern w:val="0"/>
                <w:sz w:val="22"/>
              </w:rPr>
              <w:t>人类学与世界民族</w:t>
            </w:r>
          </w:p>
        </w:tc>
        <w:tc>
          <w:tcPr>
            <w:tcW w:w="3019" w:type="dxa"/>
            <w:tcBorders>
              <w:top w:val="single" w:sz="4" w:space="0" w:color="auto"/>
              <w:left w:val="single" w:sz="4" w:space="0" w:color="auto"/>
              <w:bottom w:val="single" w:sz="4" w:space="0" w:color="auto"/>
              <w:right w:val="single" w:sz="4" w:space="0" w:color="auto"/>
            </w:tcBorders>
            <w:vAlign w:val="center"/>
          </w:tcPr>
          <w:p w14:paraId="398A2570" w14:textId="77777777" w:rsidR="00000000" w:rsidRDefault="00000000">
            <w:pPr>
              <w:jc w:val="left"/>
              <w:rPr>
                <w:rFonts w:ascii="宋体" w:hAnsi="宋体" w:cs="宋体"/>
                <w:kern w:val="0"/>
                <w:sz w:val="22"/>
              </w:rPr>
            </w:pPr>
            <w:r>
              <w:rPr>
                <w:rFonts w:ascii="宋体" w:hAnsi="宋体" w:cs="宋体" w:hint="eastAsia"/>
                <w:kern w:val="0"/>
                <w:sz w:val="22"/>
              </w:rPr>
              <w:t>01</w:t>
            </w:r>
            <w:r>
              <w:rPr>
                <w:rFonts w:ascii="宋体" w:hAnsi="宋体" w:cs="宋体" w:hint="eastAsia"/>
                <w:kern w:val="0"/>
                <w:sz w:val="22"/>
              </w:rPr>
              <w:t>人类学</w:t>
            </w:r>
          </w:p>
        </w:tc>
        <w:tc>
          <w:tcPr>
            <w:tcW w:w="1606" w:type="dxa"/>
            <w:vMerge w:val="restart"/>
            <w:tcBorders>
              <w:top w:val="single" w:sz="4" w:space="0" w:color="auto"/>
              <w:left w:val="single" w:sz="4" w:space="0" w:color="auto"/>
              <w:right w:val="single" w:sz="4" w:space="0" w:color="auto"/>
            </w:tcBorders>
            <w:vAlign w:val="center"/>
          </w:tcPr>
          <w:p w14:paraId="03CAFDCD" w14:textId="77777777" w:rsidR="00000000" w:rsidRDefault="00000000">
            <w:pPr>
              <w:jc w:val="center"/>
              <w:textAlignment w:val="center"/>
              <w:rPr>
                <w:rFonts w:ascii="宋体" w:hAnsi="宋体" w:cs="宋体" w:hint="eastAsia"/>
                <w:kern w:val="0"/>
                <w:sz w:val="22"/>
              </w:rPr>
            </w:pPr>
            <w:r>
              <w:rPr>
                <w:rFonts w:ascii="宋体" w:hAnsi="宋体" w:cs="宋体" w:hint="eastAsia"/>
                <w:kern w:val="0"/>
                <w:sz w:val="22"/>
              </w:rPr>
              <w:t>韩香</w:t>
            </w:r>
          </w:p>
        </w:tc>
        <w:tc>
          <w:tcPr>
            <w:tcW w:w="886" w:type="dxa"/>
            <w:vMerge/>
            <w:tcBorders>
              <w:top w:val="single" w:sz="4" w:space="0" w:color="auto"/>
              <w:left w:val="nil"/>
              <w:bottom w:val="single" w:sz="4" w:space="0" w:color="auto"/>
              <w:right w:val="single" w:sz="4" w:space="0" w:color="auto"/>
            </w:tcBorders>
            <w:vAlign w:val="center"/>
          </w:tcPr>
          <w:p w14:paraId="1D775939" w14:textId="77777777" w:rsidR="00000000" w:rsidRDefault="00000000">
            <w:pPr>
              <w:widowControl/>
              <w:jc w:val="center"/>
              <w:rPr>
                <w:rFonts w:ascii="仿宋" w:eastAsia="仿宋" w:hAnsi="仿宋" w:cs="宋体" w:hint="eastAsia"/>
                <w:b/>
                <w:bCs/>
                <w:kern w:val="0"/>
                <w:sz w:val="24"/>
                <w:szCs w:val="24"/>
              </w:rPr>
            </w:pPr>
          </w:p>
        </w:tc>
        <w:tc>
          <w:tcPr>
            <w:tcW w:w="1397" w:type="dxa"/>
            <w:vMerge/>
            <w:tcBorders>
              <w:top w:val="single" w:sz="4" w:space="0" w:color="auto"/>
              <w:left w:val="nil"/>
              <w:bottom w:val="single" w:sz="4" w:space="0" w:color="auto"/>
              <w:right w:val="single" w:sz="4" w:space="0" w:color="auto"/>
            </w:tcBorders>
            <w:vAlign w:val="center"/>
          </w:tcPr>
          <w:p w14:paraId="06A69895" w14:textId="77777777" w:rsidR="00000000" w:rsidRDefault="00000000">
            <w:pPr>
              <w:widowControl/>
              <w:jc w:val="center"/>
              <w:rPr>
                <w:rFonts w:ascii="仿宋" w:eastAsia="仿宋" w:hAnsi="仿宋" w:cs="宋体" w:hint="eastAsia"/>
                <w:b/>
                <w:bCs/>
                <w:kern w:val="0"/>
                <w:sz w:val="24"/>
                <w:szCs w:val="24"/>
              </w:rPr>
            </w:pPr>
          </w:p>
        </w:tc>
      </w:tr>
      <w:tr w:rsidR="00000000" w14:paraId="5F749E6D" w14:textId="77777777">
        <w:trPr>
          <w:trHeight w:val="648"/>
        </w:trPr>
        <w:tc>
          <w:tcPr>
            <w:tcW w:w="965" w:type="dxa"/>
            <w:vMerge/>
            <w:tcBorders>
              <w:left w:val="single" w:sz="4" w:space="0" w:color="auto"/>
              <w:right w:val="single" w:sz="4" w:space="0" w:color="auto"/>
            </w:tcBorders>
            <w:vAlign w:val="center"/>
          </w:tcPr>
          <w:p w14:paraId="482697E7" w14:textId="77777777" w:rsidR="00000000" w:rsidRDefault="00000000">
            <w:pPr>
              <w:widowControl/>
              <w:jc w:val="center"/>
              <w:rPr>
                <w:rFonts w:ascii="仿宋" w:eastAsia="仿宋" w:hAnsi="仿宋" w:cs="宋体" w:hint="eastAsia"/>
                <w:b/>
                <w:bCs/>
                <w:kern w:val="0"/>
                <w:sz w:val="24"/>
                <w:szCs w:val="24"/>
              </w:rPr>
            </w:pPr>
          </w:p>
        </w:tc>
        <w:tc>
          <w:tcPr>
            <w:tcW w:w="1784" w:type="dxa"/>
            <w:vMerge/>
            <w:tcBorders>
              <w:left w:val="single" w:sz="4" w:space="0" w:color="auto"/>
              <w:right w:val="single" w:sz="4" w:space="0" w:color="auto"/>
            </w:tcBorders>
            <w:vAlign w:val="center"/>
          </w:tcPr>
          <w:p w14:paraId="0B9E621F" w14:textId="77777777" w:rsidR="00000000" w:rsidRDefault="00000000">
            <w:pPr>
              <w:widowControl/>
              <w:jc w:val="center"/>
              <w:textAlignment w:val="center"/>
              <w:rPr>
                <w:rFonts w:ascii="宋体" w:hAnsi="宋体" w:cs="宋体" w:hint="eastAsia"/>
                <w:b/>
                <w:kern w:val="0"/>
                <w:sz w:val="22"/>
              </w:rPr>
            </w:pPr>
          </w:p>
        </w:tc>
        <w:tc>
          <w:tcPr>
            <w:tcW w:w="3019" w:type="dxa"/>
            <w:tcBorders>
              <w:top w:val="single" w:sz="4" w:space="0" w:color="auto"/>
              <w:left w:val="single" w:sz="4" w:space="0" w:color="auto"/>
              <w:bottom w:val="single" w:sz="4" w:space="0" w:color="auto"/>
              <w:right w:val="single" w:sz="4" w:space="0" w:color="auto"/>
            </w:tcBorders>
            <w:vAlign w:val="center"/>
          </w:tcPr>
          <w:p w14:paraId="5626F3A3" w14:textId="77777777" w:rsidR="00000000" w:rsidRDefault="00000000">
            <w:pPr>
              <w:jc w:val="left"/>
              <w:rPr>
                <w:rFonts w:ascii="宋体" w:hAnsi="宋体" w:cs="宋体" w:hint="eastAsia"/>
                <w:kern w:val="0"/>
                <w:sz w:val="22"/>
              </w:rPr>
            </w:pPr>
            <w:r>
              <w:rPr>
                <w:rFonts w:ascii="宋体" w:hAnsi="宋体" w:cs="宋体" w:hint="eastAsia"/>
                <w:kern w:val="0"/>
                <w:sz w:val="22"/>
              </w:rPr>
              <w:t>02</w:t>
            </w:r>
            <w:r>
              <w:rPr>
                <w:rFonts w:ascii="宋体" w:hAnsi="宋体" w:cs="宋体" w:hint="eastAsia"/>
                <w:kern w:val="0"/>
                <w:sz w:val="22"/>
              </w:rPr>
              <w:t>海外民族志</w:t>
            </w:r>
          </w:p>
        </w:tc>
        <w:tc>
          <w:tcPr>
            <w:tcW w:w="1606" w:type="dxa"/>
            <w:vMerge/>
            <w:tcBorders>
              <w:left w:val="single" w:sz="4" w:space="0" w:color="auto"/>
              <w:right w:val="single" w:sz="4" w:space="0" w:color="auto"/>
            </w:tcBorders>
            <w:vAlign w:val="center"/>
          </w:tcPr>
          <w:p w14:paraId="2F5D8CC8" w14:textId="77777777" w:rsidR="00000000" w:rsidRDefault="00000000">
            <w:pPr>
              <w:jc w:val="center"/>
              <w:textAlignment w:val="center"/>
              <w:rPr>
                <w:rFonts w:ascii="宋体" w:hAnsi="宋体" w:cs="宋体" w:hint="eastAsia"/>
                <w:kern w:val="0"/>
                <w:sz w:val="22"/>
              </w:rPr>
            </w:pPr>
          </w:p>
        </w:tc>
        <w:tc>
          <w:tcPr>
            <w:tcW w:w="886" w:type="dxa"/>
            <w:vMerge/>
            <w:tcBorders>
              <w:top w:val="single" w:sz="4" w:space="0" w:color="auto"/>
              <w:left w:val="nil"/>
              <w:bottom w:val="single" w:sz="4" w:space="0" w:color="auto"/>
              <w:right w:val="single" w:sz="4" w:space="0" w:color="auto"/>
            </w:tcBorders>
            <w:vAlign w:val="center"/>
          </w:tcPr>
          <w:p w14:paraId="32EEA2F5" w14:textId="77777777" w:rsidR="00000000" w:rsidRDefault="00000000">
            <w:pPr>
              <w:widowControl/>
              <w:jc w:val="center"/>
              <w:rPr>
                <w:rFonts w:ascii="仿宋" w:eastAsia="仿宋" w:hAnsi="仿宋" w:cs="宋体" w:hint="eastAsia"/>
                <w:b/>
                <w:bCs/>
                <w:kern w:val="0"/>
                <w:sz w:val="24"/>
                <w:szCs w:val="24"/>
              </w:rPr>
            </w:pPr>
          </w:p>
        </w:tc>
        <w:tc>
          <w:tcPr>
            <w:tcW w:w="1397" w:type="dxa"/>
            <w:vMerge/>
            <w:tcBorders>
              <w:top w:val="single" w:sz="4" w:space="0" w:color="auto"/>
              <w:left w:val="nil"/>
              <w:bottom w:val="single" w:sz="4" w:space="0" w:color="auto"/>
              <w:right w:val="single" w:sz="4" w:space="0" w:color="auto"/>
            </w:tcBorders>
            <w:vAlign w:val="center"/>
          </w:tcPr>
          <w:p w14:paraId="07EE63BA" w14:textId="77777777" w:rsidR="00000000" w:rsidRDefault="00000000">
            <w:pPr>
              <w:widowControl/>
              <w:jc w:val="center"/>
              <w:rPr>
                <w:rFonts w:ascii="仿宋" w:eastAsia="仿宋" w:hAnsi="仿宋" w:cs="宋体" w:hint="eastAsia"/>
                <w:b/>
                <w:bCs/>
                <w:kern w:val="0"/>
                <w:sz w:val="24"/>
                <w:szCs w:val="24"/>
              </w:rPr>
            </w:pPr>
          </w:p>
        </w:tc>
      </w:tr>
      <w:tr w:rsidR="00000000" w14:paraId="57C0EF79" w14:textId="77777777">
        <w:trPr>
          <w:trHeight w:val="623"/>
        </w:trPr>
        <w:tc>
          <w:tcPr>
            <w:tcW w:w="965" w:type="dxa"/>
            <w:vMerge/>
            <w:tcBorders>
              <w:left w:val="single" w:sz="4" w:space="0" w:color="auto"/>
              <w:right w:val="single" w:sz="4" w:space="0" w:color="auto"/>
            </w:tcBorders>
            <w:vAlign w:val="center"/>
          </w:tcPr>
          <w:p w14:paraId="17EE9CDB" w14:textId="77777777" w:rsidR="00000000" w:rsidRDefault="00000000">
            <w:pPr>
              <w:widowControl/>
              <w:jc w:val="center"/>
              <w:rPr>
                <w:rFonts w:ascii="仿宋" w:eastAsia="仿宋" w:hAnsi="仿宋" w:cs="宋体" w:hint="eastAsia"/>
                <w:b/>
                <w:bCs/>
                <w:kern w:val="0"/>
                <w:sz w:val="24"/>
                <w:szCs w:val="24"/>
              </w:rPr>
            </w:pPr>
          </w:p>
        </w:tc>
        <w:tc>
          <w:tcPr>
            <w:tcW w:w="1784" w:type="dxa"/>
            <w:vMerge/>
            <w:tcBorders>
              <w:left w:val="single" w:sz="4" w:space="0" w:color="auto"/>
              <w:right w:val="single" w:sz="4" w:space="0" w:color="auto"/>
            </w:tcBorders>
            <w:vAlign w:val="center"/>
          </w:tcPr>
          <w:p w14:paraId="38044E8F" w14:textId="77777777" w:rsidR="00000000" w:rsidRDefault="00000000">
            <w:pPr>
              <w:widowControl/>
              <w:jc w:val="center"/>
              <w:textAlignment w:val="center"/>
              <w:rPr>
                <w:rFonts w:ascii="宋体" w:hAnsi="宋体" w:cs="宋体" w:hint="eastAsia"/>
                <w:b/>
                <w:kern w:val="0"/>
                <w:sz w:val="22"/>
              </w:rPr>
            </w:pPr>
          </w:p>
        </w:tc>
        <w:tc>
          <w:tcPr>
            <w:tcW w:w="3019" w:type="dxa"/>
            <w:tcBorders>
              <w:top w:val="single" w:sz="4" w:space="0" w:color="auto"/>
              <w:left w:val="single" w:sz="4" w:space="0" w:color="auto"/>
              <w:bottom w:val="single" w:sz="4" w:space="0" w:color="auto"/>
              <w:right w:val="single" w:sz="4" w:space="0" w:color="auto"/>
            </w:tcBorders>
            <w:vAlign w:val="center"/>
          </w:tcPr>
          <w:p w14:paraId="184684FD" w14:textId="77777777" w:rsidR="00000000" w:rsidRDefault="00000000">
            <w:pPr>
              <w:jc w:val="left"/>
              <w:rPr>
                <w:rFonts w:ascii="宋体" w:hAnsi="宋体" w:cs="宋体" w:hint="eastAsia"/>
                <w:kern w:val="0"/>
                <w:sz w:val="22"/>
              </w:rPr>
            </w:pPr>
            <w:r>
              <w:rPr>
                <w:rFonts w:ascii="宋体" w:hAnsi="宋体" w:cs="宋体" w:hint="eastAsia"/>
                <w:kern w:val="0"/>
                <w:sz w:val="22"/>
              </w:rPr>
              <w:t>03</w:t>
            </w:r>
            <w:r>
              <w:rPr>
                <w:rFonts w:ascii="宋体" w:hAnsi="宋体" w:cs="宋体" w:hint="eastAsia"/>
                <w:kern w:val="0"/>
                <w:sz w:val="22"/>
              </w:rPr>
              <w:t>世界民族政策比较研究</w:t>
            </w:r>
          </w:p>
        </w:tc>
        <w:tc>
          <w:tcPr>
            <w:tcW w:w="1606" w:type="dxa"/>
            <w:vMerge/>
            <w:tcBorders>
              <w:left w:val="single" w:sz="4" w:space="0" w:color="auto"/>
              <w:right w:val="single" w:sz="4" w:space="0" w:color="auto"/>
            </w:tcBorders>
            <w:vAlign w:val="center"/>
          </w:tcPr>
          <w:p w14:paraId="6468AADC" w14:textId="77777777" w:rsidR="00000000" w:rsidRDefault="00000000">
            <w:pPr>
              <w:jc w:val="center"/>
              <w:textAlignment w:val="center"/>
              <w:rPr>
                <w:rFonts w:ascii="宋体" w:hAnsi="宋体" w:cs="宋体" w:hint="eastAsia"/>
                <w:kern w:val="0"/>
                <w:sz w:val="22"/>
              </w:rPr>
            </w:pPr>
          </w:p>
        </w:tc>
        <w:tc>
          <w:tcPr>
            <w:tcW w:w="886" w:type="dxa"/>
            <w:vMerge/>
            <w:tcBorders>
              <w:top w:val="single" w:sz="4" w:space="0" w:color="auto"/>
              <w:left w:val="nil"/>
              <w:bottom w:val="single" w:sz="4" w:space="0" w:color="auto"/>
              <w:right w:val="single" w:sz="4" w:space="0" w:color="auto"/>
            </w:tcBorders>
            <w:vAlign w:val="center"/>
          </w:tcPr>
          <w:p w14:paraId="1E6FA8AB" w14:textId="77777777" w:rsidR="00000000" w:rsidRDefault="00000000">
            <w:pPr>
              <w:widowControl/>
              <w:jc w:val="center"/>
              <w:rPr>
                <w:rFonts w:ascii="仿宋" w:eastAsia="仿宋" w:hAnsi="仿宋" w:cs="宋体" w:hint="eastAsia"/>
                <w:b/>
                <w:bCs/>
                <w:kern w:val="0"/>
                <w:sz w:val="24"/>
                <w:szCs w:val="24"/>
              </w:rPr>
            </w:pPr>
          </w:p>
        </w:tc>
        <w:tc>
          <w:tcPr>
            <w:tcW w:w="1397" w:type="dxa"/>
            <w:vMerge/>
            <w:tcBorders>
              <w:top w:val="single" w:sz="4" w:space="0" w:color="auto"/>
              <w:left w:val="nil"/>
              <w:bottom w:val="single" w:sz="4" w:space="0" w:color="auto"/>
              <w:right w:val="single" w:sz="4" w:space="0" w:color="auto"/>
            </w:tcBorders>
            <w:vAlign w:val="center"/>
          </w:tcPr>
          <w:p w14:paraId="3CA66D6E" w14:textId="77777777" w:rsidR="00000000" w:rsidRDefault="00000000">
            <w:pPr>
              <w:widowControl/>
              <w:jc w:val="center"/>
              <w:rPr>
                <w:rFonts w:ascii="仿宋" w:eastAsia="仿宋" w:hAnsi="仿宋" w:cs="宋体" w:hint="eastAsia"/>
                <w:b/>
                <w:bCs/>
                <w:kern w:val="0"/>
                <w:sz w:val="24"/>
                <w:szCs w:val="24"/>
              </w:rPr>
            </w:pPr>
          </w:p>
        </w:tc>
      </w:tr>
      <w:tr w:rsidR="00000000" w14:paraId="75821B87" w14:textId="77777777">
        <w:trPr>
          <w:trHeight w:val="608"/>
        </w:trPr>
        <w:tc>
          <w:tcPr>
            <w:tcW w:w="965" w:type="dxa"/>
            <w:vMerge/>
            <w:tcBorders>
              <w:left w:val="single" w:sz="4" w:space="0" w:color="auto"/>
              <w:bottom w:val="single" w:sz="4" w:space="0" w:color="auto"/>
              <w:right w:val="single" w:sz="4" w:space="0" w:color="auto"/>
            </w:tcBorders>
            <w:vAlign w:val="center"/>
          </w:tcPr>
          <w:p w14:paraId="1FAFDEFC" w14:textId="77777777" w:rsidR="00000000" w:rsidRDefault="00000000">
            <w:pPr>
              <w:widowControl/>
              <w:jc w:val="center"/>
              <w:rPr>
                <w:rFonts w:ascii="仿宋" w:eastAsia="仿宋" w:hAnsi="仿宋" w:cs="宋体" w:hint="eastAsia"/>
                <w:b/>
                <w:bCs/>
                <w:kern w:val="0"/>
                <w:sz w:val="24"/>
                <w:szCs w:val="24"/>
              </w:rPr>
            </w:pPr>
          </w:p>
        </w:tc>
        <w:tc>
          <w:tcPr>
            <w:tcW w:w="1784" w:type="dxa"/>
            <w:vMerge/>
            <w:tcBorders>
              <w:left w:val="single" w:sz="4" w:space="0" w:color="auto"/>
              <w:bottom w:val="single" w:sz="4" w:space="0" w:color="auto"/>
              <w:right w:val="single" w:sz="4" w:space="0" w:color="auto"/>
            </w:tcBorders>
            <w:vAlign w:val="center"/>
          </w:tcPr>
          <w:p w14:paraId="390A1DD9" w14:textId="77777777" w:rsidR="00000000" w:rsidRDefault="00000000">
            <w:pPr>
              <w:widowControl/>
              <w:jc w:val="center"/>
              <w:textAlignment w:val="center"/>
              <w:rPr>
                <w:rFonts w:ascii="宋体" w:hAnsi="宋体" w:cs="宋体" w:hint="eastAsia"/>
                <w:b/>
                <w:kern w:val="0"/>
                <w:sz w:val="22"/>
              </w:rPr>
            </w:pPr>
          </w:p>
        </w:tc>
        <w:tc>
          <w:tcPr>
            <w:tcW w:w="3019" w:type="dxa"/>
            <w:tcBorders>
              <w:top w:val="single" w:sz="4" w:space="0" w:color="auto"/>
              <w:left w:val="single" w:sz="4" w:space="0" w:color="auto"/>
              <w:bottom w:val="single" w:sz="4" w:space="0" w:color="auto"/>
              <w:right w:val="single" w:sz="4" w:space="0" w:color="auto"/>
            </w:tcBorders>
            <w:vAlign w:val="center"/>
          </w:tcPr>
          <w:p w14:paraId="5427DF6E" w14:textId="77777777" w:rsidR="00000000" w:rsidRDefault="00000000">
            <w:pPr>
              <w:jc w:val="left"/>
              <w:rPr>
                <w:rFonts w:ascii="宋体" w:hAnsi="宋体" w:cs="宋体" w:hint="eastAsia"/>
                <w:kern w:val="0"/>
                <w:sz w:val="22"/>
              </w:rPr>
            </w:pPr>
            <w:r>
              <w:rPr>
                <w:rFonts w:ascii="宋体" w:hAnsi="宋体" w:cs="宋体" w:hint="eastAsia"/>
                <w:kern w:val="0"/>
                <w:sz w:val="22"/>
              </w:rPr>
              <w:t>04</w:t>
            </w:r>
            <w:r>
              <w:rPr>
                <w:rFonts w:ascii="宋体" w:hAnsi="宋体" w:cs="宋体" w:hint="eastAsia"/>
                <w:kern w:val="0"/>
                <w:sz w:val="22"/>
              </w:rPr>
              <w:t>世界文明交流互鉴</w:t>
            </w:r>
          </w:p>
        </w:tc>
        <w:tc>
          <w:tcPr>
            <w:tcW w:w="1606" w:type="dxa"/>
            <w:vMerge/>
            <w:tcBorders>
              <w:left w:val="single" w:sz="4" w:space="0" w:color="auto"/>
              <w:bottom w:val="single" w:sz="4" w:space="0" w:color="auto"/>
              <w:right w:val="single" w:sz="4" w:space="0" w:color="auto"/>
            </w:tcBorders>
            <w:vAlign w:val="center"/>
          </w:tcPr>
          <w:p w14:paraId="18B35163" w14:textId="77777777" w:rsidR="00000000" w:rsidRDefault="00000000">
            <w:pPr>
              <w:jc w:val="center"/>
              <w:textAlignment w:val="center"/>
              <w:rPr>
                <w:rFonts w:ascii="宋体" w:hAnsi="宋体" w:cs="宋体" w:hint="eastAsia"/>
                <w:kern w:val="0"/>
                <w:sz w:val="22"/>
              </w:rPr>
            </w:pPr>
          </w:p>
        </w:tc>
        <w:tc>
          <w:tcPr>
            <w:tcW w:w="886" w:type="dxa"/>
            <w:vMerge/>
            <w:tcBorders>
              <w:top w:val="single" w:sz="4" w:space="0" w:color="auto"/>
              <w:left w:val="nil"/>
              <w:bottom w:val="single" w:sz="4" w:space="0" w:color="auto"/>
              <w:right w:val="single" w:sz="4" w:space="0" w:color="auto"/>
            </w:tcBorders>
            <w:vAlign w:val="center"/>
          </w:tcPr>
          <w:p w14:paraId="3245EEF3" w14:textId="77777777" w:rsidR="00000000" w:rsidRDefault="00000000">
            <w:pPr>
              <w:widowControl/>
              <w:jc w:val="center"/>
              <w:rPr>
                <w:rFonts w:ascii="仿宋" w:eastAsia="仿宋" w:hAnsi="仿宋" w:cs="宋体" w:hint="eastAsia"/>
                <w:b/>
                <w:bCs/>
                <w:kern w:val="0"/>
                <w:sz w:val="24"/>
                <w:szCs w:val="24"/>
              </w:rPr>
            </w:pPr>
          </w:p>
        </w:tc>
        <w:tc>
          <w:tcPr>
            <w:tcW w:w="1397" w:type="dxa"/>
            <w:vMerge/>
            <w:tcBorders>
              <w:top w:val="single" w:sz="4" w:space="0" w:color="auto"/>
              <w:left w:val="nil"/>
              <w:bottom w:val="single" w:sz="4" w:space="0" w:color="auto"/>
              <w:right w:val="single" w:sz="4" w:space="0" w:color="auto"/>
            </w:tcBorders>
            <w:vAlign w:val="center"/>
          </w:tcPr>
          <w:p w14:paraId="3FECABA8" w14:textId="77777777" w:rsidR="00000000" w:rsidRDefault="00000000">
            <w:pPr>
              <w:widowControl/>
              <w:jc w:val="center"/>
              <w:rPr>
                <w:rFonts w:ascii="仿宋" w:eastAsia="仿宋" w:hAnsi="仿宋" w:cs="宋体" w:hint="eastAsia"/>
                <w:b/>
                <w:bCs/>
                <w:kern w:val="0"/>
                <w:sz w:val="24"/>
                <w:szCs w:val="24"/>
              </w:rPr>
            </w:pPr>
          </w:p>
        </w:tc>
      </w:tr>
    </w:tbl>
    <w:p w14:paraId="1B66FF88" w14:textId="77777777" w:rsidR="00000000" w:rsidRDefault="00000000">
      <w:pPr>
        <w:rPr>
          <w:rFonts w:ascii="宋体" w:eastAsia="宋体" w:hAnsi="宋体" w:cs="宋体" w:hint="eastAsia"/>
          <w:sz w:val="24"/>
          <w:szCs w:val="24"/>
        </w:rPr>
      </w:pPr>
      <w:r>
        <w:rPr>
          <w:rFonts w:ascii="宋体" w:eastAsia="宋体" w:hAnsi="宋体" w:cs="宋体" w:hint="eastAsia"/>
          <w:sz w:val="24"/>
          <w:szCs w:val="24"/>
        </w:rPr>
        <w:t xml:space="preserve">（备注： 表中所有导师均可招生正常指标、少民骨干、“1023计划”。 ） </w:t>
      </w:r>
    </w:p>
    <w:p w14:paraId="5965D70D" w14:textId="77777777" w:rsidR="00000000" w:rsidRDefault="00000000">
      <w:pPr>
        <w:rPr>
          <w:rFonts w:ascii="宋体" w:eastAsia="宋体" w:hAnsi="宋体" w:cs="宋体" w:hint="eastAsia"/>
          <w:sz w:val="24"/>
          <w:szCs w:val="24"/>
        </w:rPr>
      </w:pPr>
      <w:r>
        <w:rPr>
          <w:rFonts w:ascii="宋体" w:eastAsia="宋体" w:hAnsi="宋体" w:cs="宋体" w:hint="eastAsia"/>
          <w:sz w:val="24"/>
          <w:szCs w:val="24"/>
        </w:rPr>
        <w:t xml:space="preserve"> </w:t>
      </w:r>
    </w:p>
    <w:p w14:paraId="32F7F4FA" w14:textId="77777777" w:rsidR="00000000" w:rsidRDefault="00000000">
      <w:pPr>
        <w:rPr>
          <w:rFonts w:ascii="楷体" w:eastAsia="楷体" w:hAnsi="楷体" w:cs="楷体" w:hint="eastAsia"/>
          <w:sz w:val="28"/>
        </w:rPr>
      </w:pPr>
      <w:r>
        <w:rPr>
          <w:rFonts w:ascii="楷体" w:eastAsia="楷体" w:hAnsi="楷体" w:cs="楷体" w:hint="eastAsia"/>
          <w:sz w:val="28"/>
        </w:rPr>
        <w:t>（二）外国语</w:t>
      </w:r>
    </w:p>
    <w:p w14:paraId="6D7DD9D5" w14:textId="77777777" w:rsidR="00000000" w:rsidRDefault="00000000">
      <w:pPr>
        <w:ind w:firstLineChars="200" w:firstLine="560"/>
        <w:rPr>
          <w:rFonts w:ascii="仿宋_GB2312" w:eastAsia="仿宋_GB2312" w:hint="eastAsia"/>
          <w:sz w:val="28"/>
          <w:szCs w:val="28"/>
        </w:rPr>
      </w:pPr>
      <w:r>
        <w:rPr>
          <w:rFonts w:ascii="仿宋_GB2312" w:eastAsia="仿宋_GB2312"/>
          <w:sz w:val="28"/>
          <w:szCs w:val="28"/>
        </w:rPr>
        <w:t>1.</w:t>
      </w:r>
      <w:r>
        <w:rPr>
          <w:rFonts w:ascii="仿宋_GB2312" w:eastAsia="仿宋_GB2312" w:hint="eastAsia"/>
          <w:sz w:val="28"/>
          <w:szCs w:val="28"/>
        </w:rPr>
        <w:t>英语成绩（水平）满足以下条件之一：全国大学英语六级425分及以上（5年内有效）；本科或硕士为全日制英语语言文学相应专业毕业，且获得国家英语专业四级及以上等级考试合格证书；在相应英语国家获得硕士学位；新托福（IBT）成绩80分及以上（5年内有效）；雅思成绩6分及以上（5年内有效）；新GRE考试Verbal成绩154分及以上（5年内有效)；或近3年内以第一作者身份发表全</w:t>
      </w:r>
      <w:r>
        <w:rPr>
          <w:rFonts w:ascii="仿宋_GB2312" w:eastAsia="仿宋_GB2312" w:hint="eastAsia"/>
          <w:sz w:val="28"/>
          <w:szCs w:val="28"/>
        </w:rPr>
        <w:lastRenderedPageBreak/>
        <w:t>英文学术论文。</w:t>
      </w:r>
    </w:p>
    <w:p w14:paraId="101AB75E" w14:textId="77777777" w:rsidR="00000000" w:rsidRDefault="00000000">
      <w:pPr>
        <w:ind w:firstLineChars="200" w:firstLine="560"/>
        <w:rPr>
          <w:rFonts w:ascii="仿宋_GB2312" w:eastAsia="仿宋_GB2312" w:hint="eastAsia"/>
          <w:sz w:val="28"/>
          <w:szCs w:val="28"/>
        </w:rPr>
      </w:pPr>
      <w:r>
        <w:rPr>
          <w:rFonts w:ascii="仿宋_GB2312" w:eastAsia="仿宋_GB2312" w:hint="eastAsia"/>
          <w:sz w:val="28"/>
          <w:szCs w:val="28"/>
        </w:rPr>
        <w:t>2.外语水平未达到认定标准的考生须参加学校组织的外语水平测试。</w:t>
      </w:r>
    </w:p>
    <w:p w14:paraId="6BF955B5" w14:textId="77777777" w:rsidR="00000000" w:rsidRDefault="00000000">
      <w:pPr>
        <w:rPr>
          <w:rFonts w:ascii="楷体" w:eastAsia="楷体" w:hAnsi="楷体" w:cs="楷体" w:hint="eastAsia"/>
          <w:b/>
          <w:bCs/>
          <w:color w:val="FF0000"/>
          <w:sz w:val="28"/>
        </w:rPr>
      </w:pPr>
      <w:r>
        <w:rPr>
          <w:rFonts w:ascii="楷体" w:eastAsia="楷体" w:hAnsi="楷体" w:cs="楷体" w:hint="eastAsia"/>
          <w:b/>
          <w:bCs/>
          <w:color w:val="FF0000"/>
          <w:sz w:val="28"/>
        </w:rPr>
        <w:t>（三）业务要求</w:t>
      </w:r>
    </w:p>
    <w:p w14:paraId="5759E24F" w14:textId="77777777" w:rsidR="00000000" w:rsidRDefault="00000000">
      <w:pPr>
        <w:ind w:firstLineChars="200" w:firstLine="562"/>
        <w:rPr>
          <w:rFonts w:ascii="仿宋_GB2312" w:eastAsia="仿宋_GB2312" w:hint="eastAsia"/>
          <w:b/>
          <w:bCs/>
          <w:color w:val="FF0000"/>
          <w:sz w:val="28"/>
          <w:szCs w:val="28"/>
        </w:rPr>
      </w:pPr>
      <w:r>
        <w:rPr>
          <w:rFonts w:ascii="仿宋_GB2312" w:eastAsia="仿宋_GB2312"/>
          <w:b/>
          <w:bCs/>
          <w:color w:val="FF0000"/>
          <w:sz w:val="28"/>
          <w:szCs w:val="28"/>
        </w:rPr>
        <w:t>1</w:t>
      </w:r>
      <w:r>
        <w:rPr>
          <w:rFonts w:ascii="仿宋_GB2312" w:eastAsia="仿宋_GB2312" w:hint="eastAsia"/>
          <w:b/>
          <w:bCs/>
          <w:color w:val="FF0000"/>
          <w:sz w:val="28"/>
          <w:szCs w:val="28"/>
        </w:rPr>
        <w:t>.全体申请考生，均需参加由我院组织的业务水平测试，测试通过者准予参加综合考核。</w:t>
      </w:r>
    </w:p>
    <w:p w14:paraId="2E4BDDB9" w14:textId="77777777" w:rsidR="00000000" w:rsidRDefault="00000000">
      <w:pPr>
        <w:ind w:firstLineChars="200" w:firstLine="562"/>
        <w:rPr>
          <w:rFonts w:ascii="仿宋_GB2312" w:eastAsia="仿宋_GB2312"/>
          <w:b/>
          <w:bCs/>
          <w:color w:val="FF0000"/>
          <w:sz w:val="28"/>
          <w:szCs w:val="28"/>
        </w:rPr>
      </w:pPr>
      <w:r>
        <w:rPr>
          <w:rFonts w:ascii="仿宋_GB2312" w:eastAsia="仿宋_GB2312"/>
          <w:b/>
          <w:bCs/>
          <w:color w:val="FF0000"/>
          <w:sz w:val="28"/>
          <w:szCs w:val="28"/>
        </w:rPr>
        <w:t>2</w:t>
      </w:r>
      <w:r>
        <w:rPr>
          <w:rFonts w:ascii="仿宋_GB2312" w:eastAsia="仿宋_GB2312" w:hint="eastAsia"/>
          <w:b/>
          <w:bCs/>
          <w:color w:val="FF0000"/>
          <w:sz w:val="28"/>
          <w:szCs w:val="28"/>
        </w:rPr>
        <w:t>.考生发表科研成果情况将成为衡量和判断考生业务水平的重要指标之一。</w:t>
      </w:r>
    </w:p>
    <w:p w14:paraId="2F85C0B3" w14:textId="77777777" w:rsidR="00000000" w:rsidRDefault="00000000">
      <w:pPr>
        <w:numPr>
          <w:ilvl w:val="0"/>
          <w:numId w:val="1"/>
        </w:numPr>
        <w:ind w:firstLineChars="200" w:firstLine="560"/>
        <w:rPr>
          <w:rFonts w:ascii="黑体" w:eastAsia="黑体" w:hAnsi="黑体" w:hint="eastAsia"/>
          <w:sz w:val="28"/>
        </w:rPr>
      </w:pPr>
      <w:r>
        <w:rPr>
          <w:rFonts w:ascii="黑体" w:eastAsia="黑体" w:hAnsi="黑体" w:hint="eastAsia"/>
          <w:sz w:val="28"/>
        </w:rPr>
        <w:t>报考程序及要求</w:t>
      </w:r>
    </w:p>
    <w:p w14:paraId="393E593C" w14:textId="77777777" w:rsidR="00000000" w:rsidRDefault="00000000">
      <w:pPr>
        <w:ind w:firstLine="420"/>
        <w:rPr>
          <w:rFonts w:ascii="仿宋_GB2312" w:eastAsia="仿宋_GB2312" w:hAnsi="仿宋_GB2312" w:cs="仿宋_GB2312" w:hint="eastAsia"/>
          <w:color w:val="333333"/>
          <w:kern w:val="0"/>
          <w:sz w:val="28"/>
          <w:szCs w:val="28"/>
          <w:highlight w:val="green"/>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1.参照</w:t>
      </w:r>
      <w:r>
        <w:rPr>
          <w:rFonts w:ascii="仿宋_GB2312" w:eastAsia="仿宋_GB2312" w:hAnsi="仿宋_GB2312" w:cs="仿宋_GB2312" w:hint="eastAsia"/>
          <w:color w:val="0000FF"/>
          <w:kern w:val="0"/>
          <w:sz w:val="28"/>
          <w:szCs w:val="28"/>
          <w:shd w:val="clear" w:color="auto" w:fill="FFFFFF"/>
          <w:lang w:bidi="ar"/>
        </w:rPr>
        <w:t xml:space="preserve"> 2026</w:t>
      </w:r>
      <w:r>
        <w:rPr>
          <w:rFonts w:ascii="仿宋_GB2312" w:eastAsia="仿宋_GB2312" w:hAnsi="仿宋_GB2312" w:cs="仿宋_GB2312" w:hint="eastAsia"/>
          <w:color w:val="333333"/>
          <w:kern w:val="0"/>
          <w:sz w:val="28"/>
          <w:szCs w:val="28"/>
          <w:shd w:val="clear" w:color="auto" w:fill="FFFFFF"/>
          <w:lang w:bidi="ar"/>
        </w:rPr>
        <w:t xml:space="preserve">年陕西师范大学博士招生简章，研究院将于 </w:t>
      </w:r>
      <w:r>
        <w:rPr>
          <w:rFonts w:ascii="仿宋_GB2312" w:eastAsia="仿宋_GB2312" w:hAnsi="仿宋_GB2312" w:cs="仿宋_GB2312" w:hint="eastAsia"/>
          <w:color w:val="0000FF"/>
          <w:kern w:val="0"/>
          <w:sz w:val="28"/>
          <w:szCs w:val="28"/>
          <w:shd w:val="clear" w:color="auto" w:fill="FFFFFF"/>
          <w:lang w:bidi="ar"/>
        </w:rPr>
        <w:t>2026</w:t>
      </w:r>
      <w:r>
        <w:rPr>
          <w:rFonts w:ascii="仿宋_GB2312" w:eastAsia="仿宋_GB2312" w:hAnsi="仿宋_GB2312" w:cs="仿宋_GB2312" w:hint="eastAsia"/>
          <w:color w:val="333333"/>
          <w:kern w:val="0"/>
          <w:sz w:val="28"/>
          <w:szCs w:val="28"/>
          <w:shd w:val="clear" w:color="auto" w:fill="FFFFFF"/>
          <w:lang w:bidi="ar"/>
        </w:rPr>
        <w:t xml:space="preserve"> 年 </w:t>
      </w:r>
      <w:r>
        <w:rPr>
          <w:rFonts w:ascii="仿宋_GB2312" w:eastAsia="仿宋_GB2312" w:hAnsi="仿宋_GB2312" w:cs="仿宋_GB2312" w:hint="eastAsia"/>
          <w:color w:val="0000FF"/>
          <w:kern w:val="0"/>
          <w:sz w:val="28"/>
          <w:szCs w:val="28"/>
          <w:shd w:val="clear" w:color="auto" w:fill="FFFFFF"/>
          <w:lang w:bidi="ar"/>
        </w:rPr>
        <w:t>3 月2日-8</w:t>
      </w:r>
      <w:r>
        <w:rPr>
          <w:rFonts w:ascii="仿宋_GB2312" w:eastAsia="仿宋_GB2312" w:hAnsi="仿宋_GB2312" w:cs="仿宋_GB2312" w:hint="eastAsia"/>
          <w:color w:val="333333"/>
          <w:kern w:val="0"/>
          <w:sz w:val="28"/>
          <w:szCs w:val="28"/>
          <w:shd w:val="clear" w:color="auto" w:fill="FFFFFF"/>
          <w:lang w:bidi="ar"/>
        </w:rPr>
        <w:t>日对考生业务情况进行复审，审核是否符合“申请-考核”业务条件。全体申请考生均需参加本院组织的业务水平测试。测试通过者准予参加综合考核。业务水平测试拟定时间为：</w:t>
      </w:r>
      <w:r>
        <w:rPr>
          <w:rFonts w:ascii="仿宋_GB2312" w:eastAsia="仿宋_GB2312" w:hAnsi="仿宋_GB2312" w:cs="仿宋_GB2312" w:hint="eastAsia"/>
          <w:color w:val="0000FF"/>
          <w:kern w:val="0"/>
          <w:sz w:val="28"/>
          <w:szCs w:val="28"/>
          <w:shd w:val="clear" w:color="auto" w:fill="FFFFFF"/>
          <w:lang w:bidi="ar"/>
        </w:rPr>
        <w:t>2025年4 月6日</w:t>
      </w:r>
      <w:r>
        <w:rPr>
          <w:rFonts w:ascii="仿宋_GB2312" w:eastAsia="仿宋_GB2312" w:hAnsi="仿宋_GB2312" w:cs="仿宋_GB2312" w:hint="eastAsia"/>
          <w:color w:val="333333"/>
          <w:kern w:val="0"/>
          <w:sz w:val="28"/>
          <w:szCs w:val="28"/>
          <w:shd w:val="clear" w:color="auto" w:fill="FFFFFF"/>
          <w:lang w:bidi="ar"/>
        </w:rPr>
        <w:t>，具体安排另行通知。</w:t>
      </w:r>
    </w:p>
    <w:p w14:paraId="27F23435" w14:textId="77777777" w:rsidR="00000000" w:rsidRDefault="00000000">
      <w:pPr>
        <w:ind w:firstLine="420"/>
        <w:rPr>
          <w:rFonts w:ascii="仿宋_GB2312" w:eastAsia="仿宋_GB2312" w:hAnsi="仿宋_GB2312" w:cs="仿宋_GB2312" w:hint="eastAsia"/>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 xml:space="preserve"> 2.综合考核。</w:t>
      </w:r>
      <w:r>
        <w:rPr>
          <w:rFonts w:ascii="仿宋_GB2312" w:eastAsia="仿宋_GB2312" w:hAnsi="仿宋_GB2312" w:cs="仿宋_GB2312" w:hint="eastAsia"/>
          <w:color w:val="0000FF"/>
          <w:kern w:val="0"/>
          <w:sz w:val="28"/>
          <w:szCs w:val="28"/>
          <w:shd w:val="clear" w:color="auto" w:fill="FFFFFF"/>
          <w:lang w:bidi="ar"/>
        </w:rPr>
        <w:t>2025年4月8日</w:t>
      </w:r>
      <w:r>
        <w:rPr>
          <w:rFonts w:ascii="仿宋_GB2312" w:eastAsia="仿宋_GB2312" w:hAnsi="仿宋_GB2312" w:cs="仿宋_GB2312" w:hint="eastAsia"/>
          <w:kern w:val="0"/>
          <w:sz w:val="28"/>
          <w:szCs w:val="28"/>
          <w:shd w:val="clear" w:color="auto" w:fill="FFFFFF"/>
          <w:lang w:bidi="ar"/>
        </w:rPr>
        <w:t>进行</w:t>
      </w:r>
      <w:r>
        <w:rPr>
          <w:rFonts w:ascii="仿宋_GB2312" w:eastAsia="仿宋_GB2312" w:hAnsi="仿宋_GB2312" w:cs="仿宋_GB2312" w:hint="eastAsia"/>
          <w:color w:val="333333"/>
          <w:kern w:val="0"/>
          <w:sz w:val="28"/>
          <w:szCs w:val="28"/>
          <w:shd w:val="clear" w:color="auto" w:fill="FFFFFF"/>
          <w:lang w:bidi="ar"/>
        </w:rPr>
        <w:t>综合考核，综合考核包括外语水平测试、业务能力考核（专业知识考查、科研创新能力及综合素质考查三个部分）。具体安排另行通知。业务水平测试和综合考核成绩均应不低于 60 分，否则视为考核不合格。</w:t>
      </w:r>
    </w:p>
    <w:p w14:paraId="11C98DD4" w14:textId="77777777" w:rsidR="00000000" w:rsidRDefault="00000000">
      <w:pPr>
        <w:ind w:firstLineChars="200" w:firstLine="560"/>
        <w:rPr>
          <w:rFonts w:ascii="仿宋_GB2312" w:eastAsia="仿宋_GB2312" w:hint="eastAsia"/>
          <w:color w:val="0000FF"/>
          <w:sz w:val="28"/>
          <w:szCs w:val="28"/>
        </w:rPr>
      </w:pPr>
      <w:r>
        <w:rPr>
          <w:rFonts w:ascii="仿宋_GB2312" w:eastAsia="仿宋_GB2312" w:hint="eastAsia"/>
          <w:sz w:val="28"/>
          <w:szCs w:val="28"/>
        </w:rPr>
        <w:t>3.报名流程及要求详见研究生院</w:t>
      </w:r>
      <w:r>
        <w:rPr>
          <w:rFonts w:ascii="仿宋_GB2312" w:eastAsia="仿宋_GB2312" w:hAnsi="仿宋_GB2312" w:cs="仿宋_GB2312" w:hint="eastAsia"/>
          <w:color w:val="0000FF"/>
          <w:kern w:val="0"/>
          <w:sz w:val="28"/>
          <w:szCs w:val="28"/>
          <w:shd w:val="clear" w:color="auto" w:fill="FFFFFF"/>
          <w:lang w:bidi="ar"/>
        </w:rPr>
        <w:t>《2026年博士研究生招生简章》</w:t>
      </w:r>
    </w:p>
    <w:p w14:paraId="7C52B6CF" w14:textId="77777777" w:rsidR="00000000" w:rsidRDefault="00000000">
      <w:pPr>
        <w:ind w:firstLineChars="200" w:firstLine="560"/>
        <w:rPr>
          <w:rFonts w:ascii="黑体" w:eastAsia="黑体" w:hAnsi="黑体" w:hint="eastAsia"/>
          <w:sz w:val="28"/>
        </w:rPr>
      </w:pPr>
      <w:r>
        <w:rPr>
          <w:rFonts w:ascii="黑体" w:eastAsia="黑体" w:hAnsi="黑体" w:hint="eastAsia"/>
          <w:sz w:val="28"/>
        </w:rPr>
        <w:t>四、其他注意事项</w:t>
      </w:r>
    </w:p>
    <w:p w14:paraId="0C3C1744" w14:textId="77777777" w:rsidR="00000000" w:rsidRDefault="00000000">
      <w:pPr>
        <w:ind w:firstLine="420"/>
        <w:rPr>
          <w:rFonts w:ascii="仿宋_GB2312" w:eastAsia="仿宋_GB2312" w:hAnsi="仿宋_GB2312" w:cs="仿宋_GB2312" w:hint="eastAsia"/>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1.考生提供的报名材料必须真实有效，如因个人信息错误或虚假造成的一切后果由考生本人承担。</w:t>
      </w:r>
    </w:p>
    <w:p w14:paraId="78554D1D" w14:textId="77777777" w:rsidR="00000000" w:rsidRDefault="00000000">
      <w:pPr>
        <w:ind w:firstLine="420"/>
        <w:rPr>
          <w:rFonts w:ascii="仿宋_GB2312" w:eastAsia="仿宋_GB2312" w:hAnsi="仿宋_GB2312" w:cs="仿宋_GB2312" w:hint="eastAsia"/>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lastRenderedPageBreak/>
        <w:t>2.拟录取考生名单经省级招生主管部门审核通过后，确定为最终录取名单，我校将为录取考生发放录取通知书。</w:t>
      </w:r>
    </w:p>
    <w:p w14:paraId="7B7C4153" w14:textId="77777777" w:rsidR="00000000" w:rsidRDefault="00000000">
      <w:pPr>
        <w:ind w:firstLine="420"/>
        <w:rPr>
          <w:rFonts w:ascii="仿宋_GB2312" w:eastAsia="仿宋_GB2312" w:hAnsi="仿宋_GB2312" w:cs="仿宋_GB2312" w:hint="eastAsia"/>
          <w:color w:val="333333"/>
          <w:kern w:val="0"/>
          <w:sz w:val="28"/>
          <w:szCs w:val="28"/>
          <w:shd w:val="clear" w:color="auto" w:fill="FFFFFF"/>
          <w:lang w:bidi="ar"/>
        </w:rPr>
      </w:pPr>
      <w:r>
        <w:rPr>
          <w:rFonts w:ascii="仿宋_GB2312" w:eastAsia="仿宋_GB2312" w:hAnsi="仿宋_GB2312" w:cs="仿宋_GB2312" w:hint="eastAsia"/>
          <w:color w:val="333333"/>
          <w:kern w:val="0"/>
          <w:sz w:val="28"/>
          <w:szCs w:val="28"/>
          <w:shd w:val="clear" w:color="auto" w:fill="FFFFFF"/>
          <w:lang w:bidi="ar"/>
        </w:rPr>
        <w:t>3.凡是申请定向的学生，要求脱产学习至少一年。</w:t>
      </w:r>
    </w:p>
    <w:p w14:paraId="68E30DA7" w14:textId="77777777" w:rsidR="00000000" w:rsidRDefault="00000000">
      <w:pPr>
        <w:ind w:firstLineChars="200" w:firstLine="560"/>
        <w:rPr>
          <w:rFonts w:ascii="黑体" w:eastAsia="黑体" w:hAnsi="黑体"/>
          <w:sz w:val="28"/>
        </w:rPr>
      </w:pPr>
      <w:r>
        <w:rPr>
          <w:rFonts w:ascii="黑体" w:eastAsia="黑体" w:hAnsi="黑体" w:hint="eastAsia"/>
          <w:sz w:val="28"/>
        </w:rPr>
        <w:t>五、联系方式</w:t>
      </w:r>
    </w:p>
    <w:p w14:paraId="698FAD49" w14:textId="77777777" w:rsidR="00000000" w:rsidRDefault="00000000">
      <w:pPr>
        <w:spacing w:line="5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联系人：梁老师</w:t>
      </w:r>
    </w:p>
    <w:p w14:paraId="47F7BFC2" w14:textId="77777777" w:rsidR="00000000" w:rsidRDefault="00000000">
      <w:pPr>
        <w:spacing w:line="5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联系电话：029-85300904</w:t>
      </w:r>
    </w:p>
    <w:p w14:paraId="06844115" w14:textId="77777777" w:rsidR="00000000" w:rsidRDefault="00000000">
      <w:pPr>
        <w:spacing w:line="56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邮箱地址：</w:t>
      </w:r>
      <w:hyperlink r:id="rId7" w:history="1">
        <w:r>
          <w:rPr>
            <w:rStyle w:val="ac"/>
            <w:rFonts w:ascii="仿宋_GB2312" w:eastAsia="仿宋_GB2312" w:hAnsi="仿宋" w:hint="eastAsia"/>
            <w:color w:val="auto"/>
            <w:sz w:val="28"/>
            <w:szCs w:val="28"/>
            <w:u w:val="none"/>
          </w:rPr>
          <w:t>myzxbg@snnu.edu.cn</w:t>
        </w:r>
      </w:hyperlink>
    </w:p>
    <w:p w14:paraId="1AC180AC" w14:textId="77777777" w:rsidR="00000000" w:rsidRDefault="00000000">
      <w:pPr>
        <w:ind w:firstLineChars="200" w:firstLine="560"/>
        <w:rPr>
          <w:rFonts w:ascii="仿宋_GB2312" w:eastAsia="仿宋_GB2312" w:hAnsi="仿宋" w:hint="eastAsia"/>
          <w:color w:val="000000"/>
          <w:sz w:val="28"/>
          <w:szCs w:val="28"/>
        </w:rPr>
      </w:pPr>
      <w:r>
        <w:rPr>
          <w:rFonts w:ascii="仿宋_GB2312" w:eastAsia="仿宋_GB2312" w:hAnsi="仿宋" w:hint="eastAsia"/>
          <w:color w:val="000000"/>
          <w:sz w:val="28"/>
          <w:szCs w:val="28"/>
        </w:rPr>
        <w:t>QQ群：582758623，入群时请按“学校+申请专业+姓名”的格式申请加入，我院将在群内通知相关事宜。</w:t>
      </w:r>
    </w:p>
    <w:p w14:paraId="0C720940" w14:textId="77777777" w:rsidR="00000000" w:rsidRDefault="00000000">
      <w:pPr>
        <w:ind w:firstLineChars="200" w:firstLine="560"/>
        <w:rPr>
          <w:rFonts w:ascii="仿宋_GB2312" w:eastAsia="仿宋_GB2312" w:hAnsi="仿宋" w:hint="eastAsia"/>
          <w:color w:val="000000"/>
          <w:sz w:val="28"/>
          <w:szCs w:val="28"/>
        </w:rPr>
      </w:pPr>
    </w:p>
    <w:p w14:paraId="0DD989A9" w14:textId="77777777" w:rsidR="00000000" w:rsidRDefault="00000000">
      <w:pPr>
        <w:ind w:firstLineChars="200" w:firstLine="560"/>
        <w:rPr>
          <w:rFonts w:ascii="仿宋_GB2312" w:eastAsia="仿宋_GB2312" w:hAnsi="仿宋" w:hint="eastAsia"/>
          <w:color w:val="000000"/>
          <w:sz w:val="28"/>
          <w:szCs w:val="28"/>
        </w:rPr>
      </w:pPr>
    </w:p>
    <w:p w14:paraId="6D82CEB7" w14:textId="77777777" w:rsidR="00000000" w:rsidRDefault="00000000">
      <w:pPr>
        <w:spacing w:line="560" w:lineRule="exact"/>
        <w:ind w:firstLineChars="200" w:firstLine="560"/>
        <w:jc w:val="left"/>
        <w:rPr>
          <w:rFonts w:ascii="仿宋_GB2312" w:eastAsia="仿宋_GB2312" w:hAnsi="仿宋" w:hint="eastAsia"/>
          <w:sz w:val="28"/>
          <w:szCs w:val="28"/>
        </w:rPr>
      </w:pPr>
    </w:p>
    <w:p w14:paraId="4E4136C5" w14:textId="77777777" w:rsidR="006E1924" w:rsidRDefault="006E1924">
      <w:pPr>
        <w:ind w:firstLineChars="200" w:firstLine="560"/>
        <w:rPr>
          <w:rFonts w:ascii="黑体" w:eastAsia="黑体" w:hAnsi="黑体"/>
          <w:sz w:val="28"/>
        </w:rPr>
      </w:pPr>
    </w:p>
    <w:sectPr w:rsidR="006E192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4BF2" w14:textId="77777777" w:rsidR="006E1924" w:rsidRDefault="006E1924" w:rsidP="00CB5C5F">
      <w:pPr>
        <w:rPr>
          <w:rFonts w:hint="eastAsia"/>
        </w:rPr>
      </w:pPr>
      <w:r>
        <w:separator/>
      </w:r>
    </w:p>
  </w:endnote>
  <w:endnote w:type="continuationSeparator" w:id="0">
    <w:p w14:paraId="31430BFD" w14:textId="77777777" w:rsidR="006E1924" w:rsidRDefault="006E1924" w:rsidP="00CB5C5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7396" w14:textId="77777777" w:rsidR="006E1924" w:rsidRDefault="006E1924" w:rsidP="00CB5C5F">
      <w:pPr>
        <w:rPr>
          <w:rFonts w:hint="eastAsia"/>
        </w:rPr>
      </w:pPr>
      <w:r>
        <w:separator/>
      </w:r>
    </w:p>
  </w:footnote>
  <w:footnote w:type="continuationSeparator" w:id="0">
    <w:p w14:paraId="79875C75" w14:textId="77777777" w:rsidR="006E1924" w:rsidRDefault="006E1924" w:rsidP="00CB5C5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48BC45"/>
    <w:multiLevelType w:val="singleLevel"/>
    <w:tmpl w:val="ED48BC45"/>
    <w:lvl w:ilvl="0">
      <w:start w:val="1"/>
      <w:numFmt w:val="chineseCounting"/>
      <w:suff w:val="nothing"/>
      <w:lvlText w:val="（%1）"/>
      <w:lvlJc w:val="left"/>
      <w:rPr>
        <w:rFonts w:hint="eastAsia"/>
      </w:rPr>
    </w:lvl>
  </w:abstractNum>
  <w:abstractNum w:abstractNumId="1" w15:restartNumberingAfterBreak="0">
    <w:nsid w:val="63C6929D"/>
    <w:multiLevelType w:val="singleLevel"/>
    <w:tmpl w:val="63C6929D"/>
    <w:lvl w:ilvl="0">
      <w:start w:val="2"/>
      <w:numFmt w:val="chineseCounting"/>
      <w:lvlText w:val="%1、"/>
      <w:lvlJc w:val="left"/>
    </w:lvl>
  </w:abstractNum>
  <w:num w:numId="1" w16cid:durableId="221410313">
    <w:abstractNumId w:val="1"/>
  </w:num>
  <w:num w:numId="2" w16cid:durableId="120463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YzYzAyZDkwNTYyZTY0MjVhYTQ5M2Y1ZWY0MDJhOGYifQ=="/>
  </w:docVars>
  <w:rsids>
    <w:rsidRoot w:val="00172A27"/>
    <w:rsid w:val="006E1924"/>
    <w:rsid w:val="00B3188D"/>
    <w:rsid w:val="00BF68B6"/>
    <w:rsid w:val="00C024CD"/>
    <w:rsid w:val="00CB5C5F"/>
    <w:rsid w:val="00D46ABF"/>
    <w:rsid w:val="02DD1A2B"/>
    <w:rsid w:val="09B41737"/>
    <w:rsid w:val="0B9D1B1E"/>
    <w:rsid w:val="0C2B4818"/>
    <w:rsid w:val="13016F1F"/>
    <w:rsid w:val="151614F8"/>
    <w:rsid w:val="15F633F8"/>
    <w:rsid w:val="166A656E"/>
    <w:rsid w:val="17D0329F"/>
    <w:rsid w:val="19BF4EF4"/>
    <w:rsid w:val="1D0173C0"/>
    <w:rsid w:val="1E6950D1"/>
    <w:rsid w:val="1F1C3ABF"/>
    <w:rsid w:val="1F8F78C7"/>
    <w:rsid w:val="215C25EF"/>
    <w:rsid w:val="258778A8"/>
    <w:rsid w:val="25DA2307"/>
    <w:rsid w:val="31A5700B"/>
    <w:rsid w:val="33282FB6"/>
    <w:rsid w:val="352316AC"/>
    <w:rsid w:val="37A501E2"/>
    <w:rsid w:val="39560B24"/>
    <w:rsid w:val="430F1104"/>
    <w:rsid w:val="432526B1"/>
    <w:rsid w:val="433E6ECB"/>
    <w:rsid w:val="435B32F7"/>
    <w:rsid w:val="43C3232A"/>
    <w:rsid w:val="468E6D5F"/>
    <w:rsid w:val="46BD4A69"/>
    <w:rsid w:val="47296B04"/>
    <w:rsid w:val="4EA851A2"/>
    <w:rsid w:val="4F1D754B"/>
    <w:rsid w:val="529F3A80"/>
    <w:rsid w:val="54D22F10"/>
    <w:rsid w:val="54F40207"/>
    <w:rsid w:val="59C207A9"/>
    <w:rsid w:val="59C74072"/>
    <w:rsid w:val="59EE2F1B"/>
    <w:rsid w:val="5C410E25"/>
    <w:rsid w:val="5D8E1779"/>
    <w:rsid w:val="5DFE1070"/>
    <w:rsid w:val="658253BB"/>
    <w:rsid w:val="661E27B2"/>
    <w:rsid w:val="67A064D3"/>
    <w:rsid w:val="67D14DAB"/>
    <w:rsid w:val="6A390BCA"/>
    <w:rsid w:val="6B24168B"/>
    <w:rsid w:val="6C133210"/>
    <w:rsid w:val="6EF72CE4"/>
    <w:rsid w:val="6F8622DD"/>
    <w:rsid w:val="70415649"/>
    <w:rsid w:val="716A1838"/>
    <w:rsid w:val="72540AC6"/>
    <w:rsid w:val="72B66CB8"/>
    <w:rsid w:val="7352314E"/>
    <w:rsid w:val="742C6924"/>
    <w:rsid w:val="759C10A0"/>
    <w:rsid w:val="787759D2"/>
    <w:rsid w:val="7A687671"/>
    <w:rsid w:val="7DBF5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34386"/>
  <w15:chartTrackingRefBased/>
  <w15:docId w15:val="{AAE8CB3B-BC1B-4BC7-96E8-727097BC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a5"/>
    <w:uiPriority w:val="99"/>
    <w:unhideWhenUsed/>
    <w:rPr>
      <w:sz w:val="18"/>
      <w:szCs w:val="18"/>
    </w:rPr>
  </w:style>
  <w:style w:type="character" w:customStyle="1" w:styleId="a5">
    <w:name w:val="批注框文本 字符"/>
    <w:link w:val="a4"/>
    <w:uiPriority w:val="99"/>
    <w:semiHidden/>
    <w:rPr>
      <w:rFonts w:ascii="等线" w:eastAsia="等线" w:hAnsi="等线"/>
      <w:kern w:val="2"/>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character" w:customStyle="1" w:styleId="a7">
    <w:name w:val="页脚 字符"/>
    <w:link w:val="a6"/>
    <w:uiPriority w:val="99"/>
    <w:rPr>
      <w:rFonts w:ascii="等线" w:eastAsia="等线" w:hAnsi="等线"/>
      <w:kern w:val="2"/>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Pr>
      <w:rFonts w:ascii="等线" w:eastAsia="等线" w:hAnsi="等线"/>
      <w:kern w:val="2"/>
      <w:sz w:val="18"/>
      <w:szCs w:val="18"/>
    </w:rPr>
  </w:style>
  <w:style w:type="paragraph" w:styleId="aa">
    <w:name w:val="Normal (Web)"/>
    <w:basedOn w:val="a"/>
    <w:uiPriority w:val="99"/>
    <w:unhideWhenUsed/>
    <w:qFormat/>
    <w:pPr>
      <w:spacing w:before="100" w:beforeAutospacing="1" w:after="100" w:afterAutospacing="1"/>
      <w:jc w:val="left"/>
    </w:pPr>
    <w:rPr>
      <w:kern w:val="0"/>
      <w:sz w:val="24"/>
    </w:rPr>
  </w:style>
  <w:style w:type="character" w:styleId="ab">
    <w:name w:val="Strong"/>
    <w:uiPriority w:val="22"/>
    <w:qFormat/>
    <w:rPr>
      <w:b/>
    </w:rPr>
  </w:style>
  <w:style w:type="character" w:styleId="ac">
    <w:name w:val="Hyperlink"/>
    <w:uiPriority w:val="99"/>
    <w:unhideWhenUsed/>
    <w:qFormat/>
    <w:rPr>
      <w:color w:val="0000FF"/>
      <w:u w:val="single"/>
    </w:rPr>
  </w:style>
  <w:style w:type="paragraph" w:customStyle="1" w:styleId="ListParagraph">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bhjbq@snn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247</Words>
  <Characters>1408</Characters>
  <Application>Microsoft Office Word</Application>
  <DocSecurity>0</DocSecurity>
  <Lines>11</Lines>
  <Paragraphs>3</Paragraphs>
  <ScaleCrop>false</ScaleCrop>
  <Company>P R C</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博 王</cp:lastModifiedBy>
  <cp:revision>2</cp:revision>
  <cp:lastPrinted>2024-01-04T02:41:00Z</cp:lastPrinted>
  <dcterms:created xsi:type="dcterms:W3CDTF">2026-02-01T06:29:00Z</dcterms:created>
  <dcterms:modified xsi:type="dcterms:W3CDTF">2026-02-01T06:29:00Z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686D56A962B749FCA9ECD3955D9BEC9B_13</vt:lpwstr>
  </property>
  <property fmtid="{D5CDD505-2E9C-101B-9397-08002B2CF9AE}" pid="4" name="KSOTemplateDocerSaveRecord">
    <vt:lpwstr>eyJoZGlkIjoiZmZmMjNjZGMzM2Q4MWFlMTg4MWJiZjlmYmJiM2Q3MTAiLCJ1c2VySWQiOiI3NTU2OTE2MjkifQ==</vt:lpwstr>
  </property>
</Properties>
</file>