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73F4" w14:textId="77777777" w:rsidR="007F4943" w:rsidRDefault="00C508F0">
      <w:pPr>
        <w:jc w:val="center"/>
        <w:rPr>
          <w:rFonts w:ascii="黑体" w:eastAsia="黑体" w:hAnsi="黑体"/>
          <w:sz w:val="44"/>
        </w:rPr>
      </w:pPr>
      <w:r>
        <w:rPr>
          <w:rFonts w:ascii="黑体" w:eastAsia="黑体" w:hAnsi="黑体" w:hint="eastAsia"/>
          <w:sz w:val="44"/>
        </w:rPr>
        <w:t>教育学部2</w:t>
      </w:r>
      <w:r>
        <w:rPr>
          <w:rFonts w:ascii="黑体" w:eastAsia="黑体" w:hAnsi="黑体"/>
          <w:sz w:val="44"/>
        </w:rPr>
        <w:t>02</w:t>
      </w:r>
      <w:r>
        <w:rPr>
          <w:rFonts w:ascii="黑体" w:eastAsia="黑体" w:hAnsi="黑体" w:hint="eastAsia"/>
          <w:sz w:val="44"/>
        </w:rPr>
        <w:t>5年博士研究生招生办法</w:t>
      </w:r>
    </w:p>
    <w:p w14:paraId="054647C6" w14:textId="77777777" w:rsidR="007F4943" w:rsidRDefault="007F4943">
      <w:pPr>
        <w:ind w:firstLineChars="200" w:firstLine="560"/>
        <w:rPr>
          <w:rFonts w:ascii="黑体" w:eastAsia="黑体" w:hAnsi="黑体"/>
          <w:sz w:val="28"/>
        </w:rPr>
      </w:pPr>
    </w:p>
    <w:p w14:paraId="555A7755" w14:textId="77777777" w:rsidR="007F4943" w:rsidRDefault="00C508F0">
      <w:pPr>
        <w:ind w:firstLineChars="200" w:firstLine="560"/>
        <w:rPr>
          <w:rFonts w:ascii="黑体" w:eastAsia="黑体" w:hAnsi="黑体"/>
          <w:sz w:val="28"/>
        </w:rPr>
      </w:pPr>
      <w:r>
        <w:rPr>
          <w:rFonts w:ascii="黑体" w:eastAsia="黑体" w:hAnsi="黑体" w:hint="eastAsia"/>
          <w:sz w:val="28"/>
        </w:rPr>
        <w:t>一、招生单位介绍</w:t>
      </w:r>
    </w:p>
    <w:p w14:paraId="35D7DF97" w14:textId="77777777" w:rsidR="007F4943" w:rsidRDefault="00C508F0">
      <w:pPr>
        <w:ind w:firstLineChars="200" w:firstLine="560"/>
        <w:rPr>
          <w:rFonts w:ascii="仿宋" w:eastAsia="仿宋" w:hAnsi="仿宋" w:cs="仿宋"/>
          <w:sz w:val="28"/>
          <w:szCs w:val="28"/>
        </w:rPr>
      </w:pPr>
      <w:r>
        <w:rPr>
          <w:rFonts w:ascii="仿宋" w:eastAsia="仿宋" w:hAnsi="仿宋" w:cs="仿宋" w:hint="eastAsia"/>
          <w:sz w:val="28"/>
          <w:szCs w:val="28"/>
        </w:rPr>
        <w:t>教育学部简介：</w:t>
      </w:r>
      <w:hyperlink r:id="rId7" w:history="1">
        <w:r>
          <w:rPr>
            <w:rFonts w:ascii="仿宋" w:eastAsia="仿宋" w:hAnsi="仿宋" w:cs="仿宋" w:hint="eastAsia"/>
            <w:sz w:val="28"/>
            <w:szCs w:val="28"/>
          </w:rPr>
          <w:t>陕西师范大学教育学部(田家炳教育书院) http://edu.snnu.edu.cn</w:t>
        </w:r>
      </w:hyperlink>
    </w:p>
    <w:p w14:paraId="7481D157"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诚挚欢迎各地优秀学子报考我部2025级博士研究生！</w:t>
      </w:r>
    </w:p>
    <w:p w14:paraId="78D1EE44" w14:textId="77777777" w:rsidR="007F4943" w:rsidRDefault="00C508F0">
      <w:pPr>
        <w:numPr>
          <w:ilvl w:val="0"/>
          <w:numId w:val="1"/>
        </w:numPr>
        <w:ind w:firstLineChars="200" w:firstLine="560"/>
        <w:rPr>
          <w:rFonts w:ascii="黑体" w:eastAsia="黑体" w:hAnsi="黑体"/>
          <w:sz w:val="28"/>
        </w:rPr>
      </w:pPr>
      <w:r>
        <w:rPr>
          <w:rFonts w:ascii="黑体" w:eastAsia="黑体" w:hAnsi="黑体" w:hint="eastAsia"/>
          <w:sz w:val="28"/>
        </w:rPr>
        <w:t>招生计划</w:t>
      </w:r>
    </w:p>
    <w:p w14:paraId="2CF49900" w14:textId="41A1081C" w:rsidR="007F4943" w:rsidRDefault="00C508F0">
      <w:pPr>
        <w:ind w:firstLineChars="200" w:firstLine="560"/>
        <w:rPr>
          <w:rFonts w:ascii="黑体" w:eastAsia="黑体" w:hAnsi="黑体"/>
          <w:sz w:val="28"/>
        </w:rPr>
      </w:pPr>
      <w:r>
        <w:rPr>
          <w:rFonts w:ascii="仿宋" w:eastAsia="仿宋" w:hAnsi="仿宋" w:cs="仿宋" w:hint="eastAsia"/>
          <w:sz w:val="28"/>
        </w:rPr>
        <w:t>教育学部共计划招收学术</w:t>
      </w:r>
      <w:r w:rsidR="009D573F">
        <w:rPr>
          <w:rFonts w:ascii="仿宋" w:eastAsia="仿宋" w:hAnsi="仿宋" w:cs="仿宋" w:hint="eastAsia"/>
          <w:sz w:val="28"/>
        </w:rPr>
        <w:t>学位</w:t>
      </w:r>
      <w:r>
        <w:rPr>
          <w:rFonts w:ascii="仿宋" w:eastAsia="仿宋" w:hAnsi="仿宋" w:cs="仿宋" w:hint="eastAsia"/>
          <w:sz w:val="28"/>
        </w:rPr>
        <w:t>博士研究生19名（不含本硕博一体化计划），其中硕博连读指标1名、少数民族骨干指标2名。</w:t>
      </w:r>
    </w:p>
    <w:p w14:paraId="1FCA54F9" w14:textId="77777777" w:rsidR="007F4943" w:rsidRDefault="00C508F0">
      <w:pPr>
        <w:numPr>
          <w:ilvl w:val="0"/>
          <w:numId w:val="1"/>
        </w:numPr>
        <w:ind w:firstLineChars="200" w:firstLine="560"/>
        <w:rPr>
          <w:rFonts w:ascii="黑体" w:eastAsia="黑体" w:hAnsi="黑体"/>
          <w:sz w:val="28"/>
        </w:rPr>
      </w:pPr>
      <w:r>
        <w:rPr>
          <w:rFonts w:ascii="黑体" w:eastAsia="黑体" w:hAnsi="黑体" w:hint="eastAsia"/>
          <w:sz w:val="28"/>
        </w:rPr>
        <w:t>招生目录</w:t>
      </w:r>
    </w:p>
    <w:tbl>
      <w:tblPr>
        <w:tblStyle w:val="TableNormal"/>
        <w:tblpPr w:leftFromText="181" w:rightFromText="181" w:vertAnchor="text" w:horzAnchor="page" w:tblpXSpec="center" w:tblpY="225"/>
        <w:tblOverlap w:val="never"/>
        <w:tblW w:w="931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6"/>
        <w:gridCol w:w="1305"/>
        <w:gridCol w:w="2550"/>
        <w:gridCol w:w="1434"/>
        <w:gridCol w:w="2751"/>
      </w:tblGrid>
      <w:tr w:rsidR="007F4943" w14:paraId="5ADDF05C" w14:textId="77777777" w:rsidTr="009D573F">
        <w:trPr>
          <w:cantSplit/>
          <w:trHeight w:hRule="exact" w:val="997"/>
          <w:tblHeader/>
          <w:jc w:val="center"/>
        </w:trPr>
        <w:tc>
          <w:tcPr>
            <w:tcW w:w="1276" w:type="dxa"/>
            <w:vAlign w:val="center"/>
          </w:tcPr>
          <w:p w14:paraId="6B706DF1" w14:textId="299D204F" w:rsidR="007F4943" w:rsidRDefault="00C508F0">
            <w:pPr>
              <w:spacing w:line="280" w:lineRule="exact"/>
              <w:jc w:val="center"/>
              <w:rPr>
                <w:rFonts w:ascii="仿宋" w:eastAsia="仿宋" w:hAnsi="仿宋" w:cs="仿宋"/>
                <w:b/>
                <w:bCs/>
                <w:sz w:val="24"/>
                <w:szCs w:val="24"/>
              </w:rPr>
            </w:pPr>
            <w:r>
              <w:rPr>
                <w:rFonts w:ascii="仿宋" w:eastAsia="仿宋" w:hAnsi="仿宋" w:cs="仿宋" w:hint="eastAsia"/>
                <w:b/>
                <w:bCs/>
                <w:spacing w:val="6"/>
                <w:sz w:val="24"/>
                <w:szCs w:val="24"/>
              </w:rPr>
              <w:lastRenderedPageBreak/>
              <w:t>一级学科</w:t>
            </w:r>
            <w:r w:rsidR="009D573F">
              <w:rPr>
                <w:rFonts w:ascii="仿宋" w:eastAsia="仿宋" w:hAnsi="仿宋" w:cs="仿宋" w:hint="eastAsia"/>
                <w:b/>
                <w:bCs/>
                <w:spacing w:val="6"/>
                <w:sz w:val="24"/>
                <w:szCs w:val="24"/>
              </w:rPr>
              <w:t>代码及</w:t>
            </w:r>
            <w:r>
              <w:rPr>
                <w:rFonts w:ascii="仿宋" w:eastAsia="仿宋" w:hAnsi="仿宋" w:cs="仿宋" w:hint="eastAsia"/>
                <w:b/>
                <w:bCs/>
                <w:spacing w:val="6"/>
                <w:sz w:val="24"/>
                <w:szCs w:val="24"/>
              </w:rPr>
              <w:t>名称</w:t>
            </w:r>
          </w:p>
        </w:tc>
        <w:tc>
          <w:tcPr>
            <w:tcW w:w="1305" w:type="dxa"/>
            <w:vAlign w:val="center"/>
          </w:tcPr>
          <w:p w14:paraId="390E6655" w14:textId="5CD5CA2E" w:rsidR="007F4943" w:rsidRDefault="00C508F0">
            <w:pPr>
              <w:spacing w:line="280" w:lineRule="exact"/>
              <w:jc w:val="center"/>
              <w:rPr>
                <w:rFonts w:ascii="仿宋" w:eastAsia="仿宋" w:hAnsi="仿宋" w:cs="仿宋"/>
                <w:b/>
                <w:bCs/>
                <w:sz w:val="24"/>
                <w:szCs w:val="24"/>
              </w:rPr>
            </w:pPr>
            <w:r>
              <w:rPr>
                <w:rFonts w:ascii="仿宋" w:eastAsia="仿宋" w:hAnsi="仿宋" w:cs="仿宋" w:hint="eastAsia"/>
                <w:b/>
                <w:bCs/>
                <w:spacing w:val="22"/>
                <w:sz w:val="24"/>
                <w:szCs w:val="24"/>
              </w:rPr>
              <w:t>二级学科</w:t>
            </w:r>
            <w:r>
              <w:rPr>
                <w:rFonts w:ascii="仿宋" w:eastAsia="仿宋" w:hAnsi="仿宋" w:cs="仿宋" w:hint="eastAsia"/>
                <w:b/>
                <w:bCs/>
                <w:spacing w:val="30"/>
                <w:sz w:val="24"/>
                <w:szCs w:val="24"/>
              </w:rPr>
              <w:t>代码及名</w:t>
            </w:r>
            <w:r>
              <w:rPr>
                <w:rFonts w:ascii="仿宋" w:eastAsia="仿宋" w:hAnsi="仿宋" w:cs="仿宋" w:hint="eastAsia"/>
                <w:b/>
                <w:bCs/>
                <w:spacing w:val="29"/>
                <w:sz w:val="24"/>
                <w:szCs w:val="24"/>
              </w:rPr>
              <w:t>称</w:t>
            </w:r>
          </w:p>
        </w:tc>
        <w:tc>
          <w:tcPr>
            <w:tcW w:w="2550" w:type="dxa"/>
            <w:vAlign w:val="center"/>
          </w:tcPr>
          <w:p w14:paraId="6A37006E" w14:textId="77777777" w:rsidR="007F4943" w:rsidRDefault="00C508F0">
            <w:pPr>
              <w:spacing w:line="280" w:lineRule="exact"/>
              <w:jc w:val="center"/>
              <w:rPr>
                <w:rFonts w:ascii="仿宋" w:eastAsia="仿宋" w:hAnsi="仿宋" w:cs="仿宋"/>
                <w:b/>
                <w:bCs/>
                <w:sz w:val="24"/>
                <w:szCs w:val="24"/>
              </w:rPr>
            </w:pPr>
            <w:r>
              <w:rPr>
                <w:rFonts w:ascii="仿宋" w:eastAsia="仿宋" w:hAnsi="仿宋" w:cs="仿宋" w:hint="eastAsia"/>
                <w:b/>
                <w:bCs/>
                <w:spacing w:val="6"/>
                <w:sz w:val="24"/>
                <w:szCs w:val="24"/>
              </w:rPr>
              <w:t>研究方向</w:t>
            </w:r>
          </w:p>
        </w:tc>
        <w:tc>
          <w:tcPr>
            <w:tcW w:w="1434" w:type="dxa"/>
            <w:vAlign w:val="center"/>
          </w:tcPr>
          <w:p w14:paraId="75AB9616" w14:textId="77777777" w:rsidR="007F4943" w:rsidRDefault="00C508F0">
            <w:pPr>
              <w:spacing w:line="28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导师</w:t>
            </w:r>
          </w:p>
        </w:tc>
        <w:tc>
          <w:tcPr>
            <w:tcW w:w="2751" w:type="dxa"/>
            <w:vAlign w:val="center"/>
          </w:tcPr>
          <w:p w14:paraId="08C7F1AB" w14:textId="77777777" w:rsidR="007F4943" w:rsidRDefault="00C508F0">
            <w:pPr>
              <w:spacing w:line="280" w:lineRule="exact"/>
              <w:jc w:val="center"/>
              <w:rPr>
                <w:rFonts w:ascii="仿宋" w:eastAsia="仿宋" w:hAnsi="仿宋" w:cs="仿宋"/>
                <w:b/>
                <w:bCs/>
                <w:spacing w:val="6"/>
                <w:sz w:val="24"/>
                <w:szCs w:val="24"/>
              </w:rPr>
            </w:pPr>
            <w:r>
              <w:rPr>
                <w:rFonts w:ascii="仿宋" w:eastAsia="仿宋" w:hAnsi="仿宋" w:cs="仿宋" w:hint="eastAsia"/>
                <w:b/>
                <w:bCs/>
                <w:spacing w:val="6"/>
                <w:sz w:val="24"/>
                <w:szCs w:val="24"/>
              </w:rPr>
              <w:t>外语语种及业务水平</w:t>
            </w:r>
          </w:p>
          <w:p w14:paraId="60C29DD0" w14:textId="77777777" w:rsidR="007F4943" w:rsidRDefault="00C508F0">
            <w:pPr>
              <w:spacing w:line="280" w:lineRule="exact"/>
              <w:jc w:val="center"/>
              <w:rPr>
                <w:rFonts w:ascii="仿宋" w:eastAsia="仿宋" w:hAnsi="仿宋" w:cs="仿宋"/>
                <w:b/>
                <w:bCs/>
                <w:sz w:val="24"/>
                <w:szCs w:val="24"/>
              </w:rPr>
            </w:pPr>
            <w:r>
              <w:rPr>
                <w:rFonts w:ascii="仿宋" w:eastAsia="仿宋" w:hAnsi="仿宋" w:cs="仿宋" w:hint="eastAsia"/>
                <w:b/>
                <w:bCs/>
                <w:spacing w:val="6"/>
                <w:sz w:val="24"/>
                <w:szCs w:val="24"/>
              </w:rPr>
              <w:t>测试科目名称</w:t>
            </w:r>
          </w:p>
        </w:tc>
      </w:tr>
      <w:tr w:rsidR="007F4943" w14:paraId="57B34669" w14:textId="77777777" w:rsidTr="009D573F">
        <w:trPr>
          <w:trHeight w:hRule="exact" w:val="619"/>
          <w:tblHeader/>
          <w:jc w:val="center"/>
        </w:trPr>
        <w:tc>
          <w:tcPr>
            <w:tcW w:w="1276" w:type="dxa"/>
            <w:vMerge w:val="restart"/>
            <w:vAlign w:val="center"/>
          </w:tcPr>
          <w:p w14:paraId="46134393" w14:textId="77777777" w:rsidR="009D573F"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t>0401</w:t>
            </w:r>
          </w:p>
          <w:p w14:paraId="16FB520E" w14:textId="37A813FB"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t>教育学</w:t>
            </w:r>
          </w:p>
        </w:tc>
        <w:tc>
          <w:tcPr>
            <w:tcW w:w="1305" w:type="dxa"/>
            <w:vMerge w:val="restart"/>
            <w:tcBorders>
              <w:bottom w:val="nil"/>
            </w:tcBorders>
            <w:vAlign w:val="center"/>
          </w:tcPr>
          <w:p w14:paraId="1EA04343" w14:textId="77777777" w:rsidR="007F4943" w:rsidRDefault="00C508F0" w:rsidP="009D573F">
            <w:pPr>
              <w:spacing w:line="280" w:lineRule="exac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101</w:t>
            </w:r>
          </w:p>
          <w:p w14:paraId="0F9C40FF" w14:textId="77777777" w:rsidR="007F4943" w:rsidRDefault="00C508F0" w:rsidP="009D573F">
            <w:pPr>
              <w:spacing w:line="280" w:lineRule="exact"/>
              <w:rPr>
                <w:rFonts w:ascii="仿宋" w:eastAsia="仿宋" w:hAnsi="仿宋" w:cs="仿宋"/>
                <w:sz w:val="24"/>
                <w:szCs w:val="24"/>
              </w:rPr>
            </w:pPr>
            <w:r>
              <w:rPr>
                <w:rFonts w:ascii="仿宋" w:eastAsia="仿宋" w:hAnsi="仿宋" w:cs="仿宋" w:hint="eastAsia"/>
                <w:spacing w:val="-2"/>
                <w:sz w:val="24"/>
                <w:szCs w:val="24"/>
              </w:rPr>
              <w:t>教育学原理</w:t>
            </w:r>
          </w:p>
        </w:tc>
        <w:tc>
          <w:tcPr>
            <w:tcW w:w="2550" w:type="dxa"/>
            <w:vAlign w:val="center"/>
          </w:tcPr>
          <w:p w14:paraId="026323C4"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教育基本理论</w:t>
            </w:r>
          </w:p>
        </w:tc>
        <w:tc>
          <w:tcPr>
            <w:tcW w:w="1434" w:type="dxa"/>
            <w:vAlign w:val="center"/>
          </w:tcPr>
          <w:p w14:paraId="7AB6BF60"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李政涛</w:t>
            </w:r>
            <w:r>
              <w:rPr>
                <w:rFonts w:ascii="仿宋" w:eastAsia="仿宋" w:hAnsi="仿宋" w:cs="仿宋" w:hint="eastAsia"/>
                <w:b/>
                <w:bCs/>
                <w:sz w:val="28"/>
              </w:rPr>
              <w:t>*</w:t>
            </w:r>
          </w:p>
          <w:p w14:paraId="06A5F461"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胡金木</w:t>
            </w:r>
            <w:r>
              <w:rPr>
                <w:rFonts w:ascii="仿宋" w:eastAsia="仿宋" w:hAnsi="仿宋" w:cs="仿宋" w:hint="eastAsia"/>
                <w:b/>
                <w:bCs/>
                <w:sz w:val="28"/>
              </w:rPr>
              <w:t>*</w:t>
            </w:r>
          </w:p>
        </w:tc>
        <w:tc>
          <w:tcPr>
            <w:tcW w:w="2751" w:type="dxa"/>
            <w:vMerge w:val="restart"/>
            <w:tcBorders>
              <w:bottom w:val="nil"/>
            </w:tcBorders>
            <w:vAlign w:val="center"/>
          </w:tcPr>
          <w:p w14:paraId="04F00BCB"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2"/>
                <w:sz w:val="24"/>
                <w:szCs w:val="24"/>
              </w:rPr>
              <w:t>②教育学原理(含</w:t>
            </w:r>
            <w:r>
              <w:rPr>
                <w:rFonts w:ascii="仿宋" w:eastAsia="仿宋" w:hAnsi="仿宋" w:cs="仿宋" w:hint="eastAsia"/>
                <w:spacing w:val="-1"/>
                <w:sz w:val="24"/>
                <w:szCs w:val="24"/>
              </w:rPr>
              <w:t>教</w:t>
            </w:r>
            <w:r>
              <w:rPr>
                <w:rFonts w:ascii="仿宋" w:eastAsia="仿宋" w:hAnsi="仿宋" w:cs="仿宋" w:hint="eastAsia"/>
                <w:spacing w:val="-6"/>
                <w:sz w:val="24"/>
                <w:szCs w:val="24"/>
              </w:rPr>
              <w:t>育</w:t>
            </w:r>
            <w:r>
              <w:rPr>
                <w:rFonts w:ascii="仿宋" w:eastAsia="仿宋" w:hAnsi="仿宋" w:cs="仿宋" w:hint="eastAsia"/>
                <w:spacing w:val="-4"/>
                <w:sz w:val="24"/>
                <w:szCs w:val="24"/>
              </w:rPr>
              <w:t>哲学)</w:t>
            </w:r>
          </w:p>
        </w:tc>
      </w:tr>
      <w:tr w:rsidR="007F4943" w14:paraId="52E5374C" w14:textId="77777777" w:rsidTr="009D573F">
        <w:trPr>
          <w:trHeight w:hRule="exact" w:val="428"/>
          <w:tblHeader/>
          <w:jc w:val="center"/>
        </w:trPr>
        <w:tc>
          <w:tcPr>
            <w:tcW w:w="1276" w:type="dxa"/>
            <w:vMerge/>
            <w:vAlign w:val="center"/>
          </w:tcPr>
          <w:p w14:paraId="70EDEEA0"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70CE8949" w14:textId="77777777" w:rsidR="007F4943" w:rsidRDefault="007F4943">
            <w:pPr>
              <w:spacing w:line="280" w:lineRule="exact"/>
              <w:jc w:val="center"/>
              <w:rPr>
                <w:rFonts w:ascii="仿宋" w:eastAsia="仿宋" w:hAnsi="仿宋" w:cs="仿宋"/>
                <w:sz w:val="24"/>
                <w:szCs w:val="24"/>
              </w:rPr>
            </w:pPr>
          </w:p>
        </w:tc>
        <w:tc>
          <w:tcPr>
            <w:tcW w:w="2550" w:type="dxa"/>
            <w:vAlign w:val="center"/>
          </w:tcPr>
          <w:p w14:paraId="1FF4DC6F"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教育哲学</w:t>
            </w:r>
          </w:p>
        </w:tc>
        <w:tc>
          <w:tcPr>
            <w:tcW w:w="1434" w:type="dxa"/>
            <w:vAlign w:val="center"/>
          </w:tcPr>
          <w:p w14:paraId="370DCF62"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张  旸</w:t>
            </w:r>
          </w:p>
        </w:tc>
        <w:tc>
          <w:tcPr>
            <w:tcW w:w="2751" w:type="dxa"/>
            <w:vMerge/>
            <w:tcBorders>
              <w:top w:val="nil"/>
            </w:tcBorders>
            <w:vAlign w:val="center"/>
          </w:tcPr>
          <w:p w14:paraId="5693EEE1" w14:textId="77777777" w:rsidR="007F4943" w:rsidRDefault="007F4943">
            <w:pPr>
              <w:spacing w:line="280" w:lineRule="exact"/>
              <w:rPr>
                <w:rFonts w:ascii="仿宋" w:eastAsia="仿宋" w:hAnsi="仿宋" w:cs="仿宋"/>
                <w:sz w:val="24"/>
                <w:szCs w:val="24"/>
              </w:rPr>
            </w:pPr>
          </w:p>
        </w:tc>
      </w:tr>
      <w:tr w:rsidR="007F4943" w14:paraId="0003AE82" w14:textId="77777777">
        <w:trPr>
          <w:trHeight w:hRule="exact" w:val="897"/>
          <w:tblHeader/>
          <w:jc w:val="center"/>
        </w:trPr>
        <w:tc>
          <w:tcPr>
            <w:tcW w:w="1276" w:type="dxa"/>
            <w:vMerge/>
            <w:vAlign w:val="center"/>
          </w:tcPr>
          <w:p w14:paraId="600B7A59" w14:textId="77777777" w:rsidR="007F4943" w:rsidRDefault="007F4943">
            <w:pPr>
              <w:spacing w:line="280" w:lineRule="exact"/>
              <w:jc w:val="center"/>
              <w:rPr>
                <w:rFonts w:ascii="仿宋" w:eastAsia="仿宋" w:hAnsi="仿宋" w:cs="仿宋"/>
                <w:sz w:val="24"/>
                <w:szCs w:val="24"/>
              </w:rPr>
            </w:pPr>
          </w:p>
        </w:tc>
        <w:tc>
          <w:tcPr>
            <w:tcW w:w="1305" w:type="dxa"/>
            <w:vMerge w:val="restart"/>
            <w:vAlign w:val="center"/>
          </w:tcPr>
          <w:p w14:paraId="77763D9A"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102</w:t>
            </w:r>
          </w:p>
          <w:p w14:paraId="718F07BD"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1"/>
                <w:sz w:val="24"/>
                <w:szCs w:val="24"/>
              </w:rPr>
              <w:t>课程与教学论</w:t>
            </w:r>
          </w:p>
        </w:tc>
        <w:tc>
          <w:tcPr>
            <w:tcW w:w="2550" w:type="dxa"/>
            <w:vAlign w:val="center"/>
          </w:tcPr>
          <w:p w14:paraId="222EDCA4"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教学论</w:t>
            </w:r>
          </w:p>
        </w:tc>
        <w:tc>
          <w:tcPr>
            <w:tcW w:w="1434" w:type="dxa"/>
            <w:vAlign w:val="center"/>
          </w:tcPr>
          <w:p w14:paraId="5F546FFA"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李  森</w:t>
            </w:r>
            <w:r>
              <w:rPr>
                <w:rFonts w:ascii="仿宋" w:eastAsia="仿宋" w:hAnsi="仿宋" w:cs="仿宋" w:hint="eastAsia"/>
                <w:b/>
                <w:bCs/>
                <w:sz w:val="28"/>
              </w:rPr>
              <w:t>*</w:t>
            </w:r>
          </w:p>
          <w:p w14:paraId="1E69EEE7"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刘  鹂</w:t>
            </w:r>
            <w:r>
              <w:rPr>
                <w:rFonts w:ascii="仿宋" w:eastAsia="仿宋" w:hAnsi="仿宋" w:cs="仿宋" w:hint="eastAsia"/>
                <w:b/>
                <w:bCs/>
                <w:sz w:val="28"/>
              </w:rPr>
              <w:t>*</w:t>
            </w:r>
          </w:p>
          <w:p w14:paraId="6D8A5C90"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常亚慧</w:t>
            </w:r>
          </w:p>
        </w:tc>
        <w:tc>
          <w:tcPr>
            <w:tcW w:w="2751" w:type="dxa"/>
            <w:vMerge w:val="restart"/>
            <w:vAlign w:val="center"/>
          </w:tcPr>
          <w:p w14:paraId="51D16A9E"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6"/>
                <w:sz w:val="24"/>
                <w:szCs w:val="24"/>
              </w:rPr>
              <w:t>①1</w:t>
            </w:r>
            <w:r>
              <w:rPr>
                <w:rFonts w:ascii="仿宋" w:eastAsia="仿宋" w:hAnsi="仿宋" w:cs="仿宋" w:hint="eastAsia"/>
                <w:spacing w:val="4"/>
                <w:sz w:val="24"/>
                <w:szCs w:val="24"/>
              </w:rPr>
              <w:t>2</w:t>
            </w:r>
            <w:r>
              <w:rPr>
                <w:rFonts w:ascii="仿宋" w:eastAsia="仿宋" w:hAnsi="仿宋" w:cs="仿宋" w:hint="eastAsia"/>
                <w:spacing w:val="3"/>
                <w:sz w:val="24"/>
                <w:szCs w:val="24"/>
              </w:rPr>
              <w:t>01英语②课程与教学论</w:t>
            </w:r>
          </w:p>
        </w:tc>
      </w:tr>
      <w:tr w:rsidR="007F4943" w14:paraId="619D98A0" w14:textId="77777777" w:rsidTr="009D573F">
        <w:trPr>
          <w:trHeight w:hRule="exact" w:val="329"/>
          <w:tblHeader/>
          <w:jc w:val="center"/>
        </w:trPr>
        <w:tc>
          <w:tcPr>
            <w:tcW w:w="1276" w:type="dxa"/>
            <w:vMerge/>
            <w:vAlign w:val="center"/>
          </w:tcPr>
          <w:p w14:paraId="61450253"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6C9B5DB5" w14:textId="77777777" w:rsidR="007F4943" w:rsidRDefault="007F4943" w:rsidP="009D573F">
            <w:pPr>
              <w:spacing w:line="280" w:lineRule="exact"/>
              <w:jc w:val="left"/>
              <w:rPr>
                <w:rFonts w:ascii="仿宋" w:eastAsia="仿宋" w:hAnsi="仿宋" w:cs="仿宋"/>
                <w:spacing w:val="-1"/>
                <w:sz w:val="24"/>
                <w:szCs w:val="24"/>
              </w:rPr>
            </w:pPr>
          </w:p>
        </w:tc>
        <w:tc>
          <w:tcPr>
            <w:tcW w:w="2550" w:type="dxa"/>
            <w:vAlign w:val="center"/>
          </w:tcPr>
          <w:p w14:paraId="6208C4B3"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课程论</w:t>
            </w:r>
          </w:p>
        </w:tc>
        <w:tc>
          <w:tcPr>
            <w:tcW w:w="1434" w:type="dxa"/>
            <w:vAlign w:val="center"/>
          </w:tcPr>
          <w:p w14:paraId="1D74A3D5"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尚晓青</w:t>
            </w:r>
          </w:p>
        </w:tc>
        <w:tc>
          <w:tcPr>
            <w:tcW w:w="2751" w:type="dxa"/>
            <w:vMerge/>
            <w:vAlign w:val="center"/>
          </w:tcPr>
          <w:p w14:paraId="7A9094EB" w14:textId="77777777" w:rsidR="007F4943" w:rsidRDefault="007F4943">
            <w:pPr>
              <w:spacing w:line="280" w:lineRule="exact"/>
              <w:rPr>
                <w:rFonts w:ascii="仿宋" w:eastAsia="仿宋" w:hAnsi="仿宋" w:cs="仿宋"/>
                <w:spacing w:val="6"/>
                <w:sz w:val="24"/>
                <w:szCs w:val="24"/>
              </w:rPr>
            </w:pPr>
          </w:p>
        </w:tc>
      </w:tr>
      <w:tr w:rsidR="007F4943" w14:paraId="3E556085" w14:textId="77777777" w:rsidTr="009D573F">
        <w:trPr>
          <w:trHeight w:hRule="exact" w:val="560"/>
          <w:tblHeader/>
          <w:jc w:val="center"/>
        </w:trPr>
        <w:tc>
          <w:tcPr>
            <w:tcW w:w="1276" w:type="dxa"/>
            <w:vMerge/>
            <w:vAlign w:val="center"/>
          </w:tcPr>
          <w:p w14:paraId="0DF2B8BD" w14:textId="77777777" w:rsidR="007F4943" w:rsidRDefault="007F4943">
            <w:pPr>
              <w:spacing w:line="280" w:lineRule="exact"/>
              <w:jc w:val="center"/>
              <w:rPr>
                <w:rFonts w:ascii="仿宋" w:eastAsia="仿宋" w:hAnsi="仿宋" w:cs="仿宋"/>
                <w:sz w:val="24"/>
                <w:szCs w:val="24"/>
              </w:rPr>
            </w:pPr>
          </w:p>
        </w:tc>
        <w:tc>
          <w:tcPr>
            <w:tcW w:w="1305" w:type="dxa"/>
            <w:vAlign w:val="center"/>
          </w:tcPr>
          <w:p w14:paraId="0D1BA6B7"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103</w:t>
            </w:r>
          </w:p>
          <w:p w14:paraId="5E9B254F"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4"/>
                <w:sz w:val="24"/>
                <w:szCs w:val="24"/>
              </w:rPr>
              <w:t>教</w:t>
            </w:r>
            <w:r>
              <w:rPr>
                <w:rFonts w:ascii="仿宋" w:eastAsia="仿宋" w:hAnsi="仿宋" w:cs="仿宋" w:hint="eastAsia"/>
                <w:spacing w:val="-3"/>
                <w:sz w:val="24"/>
                <w:szCs w:val="24"/>
              </w:rPr>
              <w:t>育史</w:t>
            </w:r>
          </w:p>
        </w:tc>
        <w:tc>
          <w:tcPr>
            <w:tcW w:w="2550" w:type="dxa"/>
            <w:vAlign w:val="center"/>
          </w:tcPr>
          <w:p w14:paraId="70777C9E"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中国教育史</w:t>
            </w:r>
          </w:p>
        </w:tc>
        <w:tc>
          <w:tcPr>
            <w:tcW w:w="1434" w:type="dxa"/>
            <w:vAlign w:val="center"/>
          </w:tcPr>
          <w:p w14:paraId="77D6098A"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李  忠</w:t>
            </w:r>
            <w:r>
              <w:rPr>
                <w:rFonts w:ascii="仿宋" w:eastAsia="仿宋" w:hAnsi="仿宋" w:cs="仿宋" w:hint="eastAsia"/>
                <w:b/>
                <w:bCs/>
                <w:sz w:val="28"/>
              </w:rPr>
              <w:t>*</w:t>
            </w:r>
          </w:p>
          <w:p w14:paraId="1F57EBCF"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杨  洁</w:t>
            </w:r>
          </w:p>
        </w:tc>
        <w:tc>
          <w:tcPr>
            <w:tcW w:w="2751" w:type="dxa"/>
            <w:vAlign w:val="center"/>
          </w:tcPr>
          <w:p w14:paraId="1389014F"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2"/>
                <w:sz w:val="24"/>
                <w:szCs w:val="24"/>
              </w:rPr>
              <w:t>②教育史(</w:t>
            </w:r>
            <w:r>
              <w:rPr>
                <w:rFonts w:ascii="仿宋" w:eastAsia="仿宋" w:hAnsi="仿宋" w:cs="仿宋" w:hint="eastAsia"/>
                <w:spacing w:val="-1"/>
                <w:sz w:val="24"/>
                <w:szCs w:val="24"/>
              </w:rPr>
              <w:t>包括中外</w:t>
            </w:r>
            <w:r>
              <w:rPr>
                <w:rFonts w:ascii="仿宋" w:eastAsia="仿宋" w:hAnsi="仿宋" w:cs="仿宋" w:hint="eastAsia"/>
                <w:spacing w:val="-4"/>
                <w:sz w:val="24"/>
                <w:szCs w:val="24"/>
              </w:rPr>
              <w:t>教育</w:t>
            </w:r>
            <w:r>
              <w:rPr>
                <w:rFonts w:ascii="仿宋" w:eastAsia="仿宋" w:hAnsi="仿宋" w:cs="仿宋" w:hint="eastAsia"/>
                <w:spacing w:val="-2"/>
                <w:sz w:val="24"/>
                <w:szCs w:val="24"/>
              </w:rPr>
              <w:t>史)</w:t>
            </w:r>
          </w:p>
        </w:tc>
      </w:tr>
      <w:tr w:rsidR="007F4943" w14:paraId="3494A173" w14:textId="77777777" w:rsidTr="009D573F">
        <w:trPr>
          <w:trHeight w:hRule="exact" w:val="700"/>
          <w:tblHeader/>
          <w:jc w:val="center"/>
        </w:trPr>
        <w:tc>
          <w:tcPr>
            <w:tcW w:w="1276" w:type="dxa"/>
            <w:vMerge/>
            <w:vAlign w:val="center"/>
          </w:tcPr>
          <w:p w14:paraId="13DEA98E" w14:textId="77777777" w:rsidR="007F4943" w:rsidRDefault="007F4943">
            <w:pPr>
              <w:spacing w:line="280" w:lineRule="exact"/>
              <w:jc w:val="center"/>
              <w:rPr>
                <w:rFonts w:ascii="仿宋" w:eastAsia="仿宋" w:hAnsi="仿宋" w:cs="仿宋"/>
                <w:sz w:val="24"/>
                <w:szCs w:val="24"/>
              </w:rPr>
            </w:pPr>
          </w:p>
        </w:tc>
        <w:tc>
          <w:tcPr>
            <w:tcW w:w="1305" w:type="dxa"/>
            <w:vMerge w:val="restart"/>
            <w:tcBorders>
              <w:bottom w:val="nil"/>
            </w:tcBorders>
            <w:vAlign w:val="center"/>
          </w:tcPr>
          <w:p w14:paraId="24AC5402"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104</w:t>
            </w:r>
          </w:p>
          <w:p w14:paraId="2E46CBB6"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7"/>
                <w:sz w:val="24"/>
                <w:szCs w:val="24"/>
              </w:rPr>
              <w:t>比</w:t>
            </w:r>
            <w:r>
              <w:rPr>
                <w:rFonts w:ascii="仿宋" w:eastAsia="仿宋" w:hAnsi="仿宋" w:cs="仿宋" w:hint="eastAsia"/>
                <w:spacing w:val="-6"/>
                <w:sz w:val="24"/>
                <w:szCs w:val="24"/>
              </w:rPr>
              <w:t>较教育学</w:t>
            </w:r>
          </w:p>
        </w:tc>
        <w:tc>
          <w:tcPr>
            <w:tcW w:w="2550" w:type="dxa"/>
            <w:vAlign w:val="center"/>
          </w:tcPr>
          <w:p w14:paraId="02B8B41E"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区域国别教育研究</w:t>
            </w:r>
          </w:p>
        </w:tc>
        <w:tc>
          <w:tcPr>
            <w:tcW w:w="1434" w:type="dxa"/>
            <w:vAlign w:val="center"/>
          </w:tcPr>
          <w:p w14:paraId="1809B120"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 xml:space="preserve">李延平 </w:t>
            </w:r>
          </w:p>
          <w:p w14:paraId="75D159C7"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陈  玥</w:t>
            </w:r>
            <w:r>
              <w:rPr>
                <w:rFonts w:ascii="仿宋" w:eastAsia="仿宋" w:hAnsi="仿宋" w:cs="仿宋" w:hint="eastAsia"/>
                <w:b/>
                <w:bCs/>
                <w:sz w:val="28"/>
              </w:rPr>
              <w:t>*</w:t>
            </w:r>
          </w:p>
        </w:tc>
        <w:tc>
          <w:tcPr>
            <w:tcW w:w="2751" w:type="dxa"/>
            <w:vMerge w:val="restart"/>
            <w:tcBorders>
              <w:bottom w:val="nil"/>
            </w:tcBorders>
            <w:vAlign w:val="center"/>
          </w:tcPr>
          <w:p w14:paraId="4725EE53"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6"/>
                <w:sz w:val="24"/>
                <w:szCs w:val="24"/>
              </w:rPr>
              <w:t>①1</w:t>
            </w:r>
            <w:r>
              <w:rPr>
                <w:rFonts w:ascii="仿宋" w:eastAsia="仿宋" w:hAnsi="仿宋" w:cs="仿宋" w:hint="eastAsia"/>
                <w:spacing w:val="4"/>
                <w:sz w:val="24"/>
                <w:szCs w:val="24"/>
              </w:rPr>
              <w:t>2</w:t>
            </w:r>
            <w:r>
              <w:rPr>
                <w:rFonts w:ascii="仿宋" w:eastAsia="仿宋" w:hAnsi="仿宋" w:cs="仿宋" w:hint="eastAsia"/>
                <w:spacing w:val="3"/>
                <w:sz w:val="24"/>
                <w:szCs w:val="24"/>
              </w:rPr>
              <w:t>01英语</w:t>
            </w:r>
            <w:r>
              <w:rPr>
                <w:rFonts w:ascii="仿宋" w:eastAsia="仿宋" w:hAnsi="仿宋" w:cs="仿宋" w:hint="eastAsia"/>
                <w:spacing w:val="-1"/>
                <w:sz w:val="24"/>
                <w:szCs w:val="24"/>
              </w:rPr>
              <w:t>②比较教育</w:t>
            </w:r>
            <w:r>
              <w:rPr>
                <w:rFonts w:ascii="仿宋" w:eastAsia="仿宋" w:hAnsi="仿宋" w:cs="仿宋" w:hint="eastAsia"/>
                <w:sz w:val="24"/>
                <w:szCs w:val="24"/>
              </w:rPr>
              <w:t>学</w:t>
            </w:r>
          </w:p>
        </w:tc>
      </w:tr>
      <w:tr w:rsidR="007F4943" w14:paraId="37AD3488" w14:textId="77777777" w:rsidTr="009D573F">
        <w:trPr>
          <w:trHeight w:hRule="exact" w:val="384"/>
          <w:tblHeader/>
          <w:jc w:val="center"/>
        </w:trPr>
        <w:tc>
          <w:tcPr>
            <w:tcW w:w="1276" w:type="dxa"/>
            <w:vMerge/>
            <w:vAlign w:val="center"/>
          </w:tcPr>
          <w:p w14:paraId="6F452BD4"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6D4349E6"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2E44372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教育政策与制度比较</w:t>
            </w:r>
          </w:p>
        </w:tc>
        <w:tc>
          <w:tcPr>
            <w:tcW w:w="1434" w:type="dxa"/>
            <w:vAlign w:val="center"/>
          </w:tcPr>
          <w:p w14:paraId="0BF57F1D"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刘  骥</w:t>
            </w:r>
          </w:p>
        </w:tc>
        <w:tc>
          <w:tcPr>
            <w:tcW w:w="2751" w:type="dxa"/>
            <w:vMerge/>
            <w:tcBorders>
              <w:top w:val="nil"/>
            </w:tcBorders>
            <w:vAlign w:val="center"/>
          </w:tcPr>
          <w:p w14:paraId="7B2F5426" w14:textId="77777777" w:rsidR="007F4943" w:rsidRDefault="007F4943">
            <w:pPr>
              <w:spacing w:line="280" w:lineRule="exact"/>
              <w:rPr>
                <w:rFonts w:ascii="仿宋" w:eastAsia="仿宋" w:hAnsi="仿宋" w:cs="仿宋"/>
                <w:sz w:val="24"/>
                <w:szCs w:val="24"/>
              </w:rPr>
            </w:pPr>
          </w:p>
        </w:tc>
      </w:tr>
      <w:tr w:rsidR="007F4943" w14:paraId="1F2E16D1" w14:textId="77777777" w:rsidTr="009D573F">
        <w:trPr>
          <w:trHeight w:hRule="exact" w:val="475"/>
          <w:tblHeader/>
          <w:jc w:val="center"/>
        </w:trPr>
        <w:tc>
          <w:tcPr>
            <w:tcW w:w="1276" w:type="dxa"/>
            <w:vMerge/>
            <w:vAlign w:val="center"/>
          </w:tcPr>
          <w:p w14:paraId="4A529DCF" w14:textId="77777777" w:rsidR="007F4943" w:rsidRDefault="007F4943">
            <w:pPr>
              <w:spacing w:line="280" w:lineRule="exact"/>
              <w:jc w:val="center"/>
              <w:rPr>
                <w:rFonts w:ascii="仿宋" w:eastAsia="仿宋" w:hAnsi="仿宋" w:cs="仿宋"/>
                <w:sz w:val="24"/>
                <w:szCs w:val="24"/>
              </w:rPr>
            </w:pPr>
          </w:p>
        </w:tc>
        <w:tc>
          <w:tcPr>
            <w:tcW w:w="1305" w:type="dxa"/>
            <w:vMerge w:val="restart"/>
            <w:tcBorders>
              <w:bottom w:val="nil"/>
            </w:tcBorders>
            <w:vAlign w:val="center"/>
          </w:tcPr>
          <w:p w14:paraId="4C78C60B"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105</w:t>
            </w:r>
          </w:p>
          <w:p w14:paraId="393C0172"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4"/>
                <w:sz w:val="24"/>
                <w:szCs w:val="24"/>
              </w:rPr>
              <w:t>学</w:t>
            </w:r>
            <w:r>
              <w:rPr>
                <w:rFonts w:ascii="仿宋" w:eastAsia="仿宋" w:hAnsi="仿宋" w:cs="仿宋" w:hint="eastAsia"/>
                <w:spacing w:val="-2"/>
                <w:sz w:val="24"/>
                <w:szCs w:val="24"/>
              </w:rPr>
              <w:t>前教育学</w:t>
            </w:r>
          </w:p>
        </w:tc>
        <w:tc>
          <w:tcPr>
            <w:tcW w:w="2550" w:type="dxa"/>
            <w:vAlign w:val="center"/>
          </w:tcPr>
          <w:p w14:paraId="71C47A81"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学前教育基本理论</w:t>
            </w:r>
          </w:p>
        </w:tc>
        <w:tc>
          <w:tcPr>
            <w:tcW w:w="1434" w:type="dxa"/>
            <w:vAlign w:val="center"/>
          </w:tcPr>
          <w:p w14:paraId="7AC9F429"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李少梅</w:t>
            </w:r>
            <w:r>
              <w:rPr>
                <w:rFonts w:ascii="仿宋" w:eastAsia="仿宋" w:hAnsi="仿宋" w:cs="仿宋" w:hint="eastAsia"/>
                <w:b/>
                <w:bCs/>
                <w:sz w:val="28"/>
              </w:rPr>
              <w:t>*</w:t>
            </w:r>
          </w:p>
        </w:tc>
        <w:tc>
          <w:tcPr>
            <w:tcW w:w="2751" w:type="dxa"/>
            <w:vMerge w:val="restart"/>
            <w:tcBorders>
              <w:bottom w:val="nil"/>
            </w:tcBorders>
            <w:vAlign w:val="center"/>
          </w:tcPr>
          <w:p w14:paraId="272BC875"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5"/>
                <w:sz w:val="24"/>
                <w:szCs w:val="24"/>
              </w:rPr>
              <w:t>②学前教育综合</w:t>
            </w:r>
          </w:p>
        </w:tc>
      </w:tr>
      <w:tr w:rsidR="007F4943" w14:paraId="6CD23D65" w14:textId="77777777" w:rsidTr="009D573F">
        <w:trPr>
          <w:trHeight w:hRule="exact" w:val="425"/>
          <w:tblHeader/>
          <w:jc w:val="center"/>
        </w:trPr>
        <w:tc>
          <w:tcPr>
            <w:tcW w:w="1276" w:type="dxa"/>
            <w:vMerge/>
            <w:vAlign w:val="center"/>
          </w:tcPr>
          <w:p w14:paraId="67DA6ACB"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72F42EEE"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4FA8F62B"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儿童心理发展与教育</w:t>
            </w:r>
          </w:p>
        </w:tc>
        <w:tc>
          <w:tcPr>
            <w:tcW w:w="1434" w:type="dxa"/>
            <w:vAlign w:val="center"/>
          </w:tcPr>
          <w:p w14:paraId="3E4DC73F"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程秀兰</w:t>
            </w:r>
          </w:p>
        </w:tc>
        <w:tc>
          <w:tcPr>
            <w:tcW w:w="2751" w:type="dxa"/>
            <w:vMerge/>
            <w:tcBorders>
              <w:top w:val="nil"/>
            </w:tcBorders>
            <w:vAlign w:val="center"/>
          </w:tcPr>
          <w:p w14:paraId="4CF07A2B" w14:textId="77777777" w:rsidR="007F4943" w:rsidRDefault="007F4943">
            <w:pPr>
              <w:spacing w:line="280" w:lineRule="exact"/>
              <w:jc w:val="left"/>
              <w:rPr>
                <w:rFonts w:ascii="仿宋" w:eastAsia="仿宋" w:hAnsi="仿宋" w:cs="仿宋"/>
                <w:sz w:val="24"/>
                <w:szCs w:val="24"/>
              </w:rPr>
            </w:pPr>
          </w:p>
        </w:tc>
      </w:tr>
      <w:tr w:rsidR="007F4943" w14:paraId="6C54463F" w14:textId="77777777" w:rsidTr="009D573F">
        <w:trPr>
          <w:trHeight w:hRule="exact" w:val="416"/>
          <w:tblHeader/>
          <w:jc w:val="center"/>
        </w:trPr>
        <w:tc>
          <w:tcPr>
            <w:tcW w:w="1276" w:type="dxa"/>
            <w:vMerge/>
            <w:vAlign w:val="center"/>
          </w:tcPr>
          <w:p w14:paraId="479D0967" w14:textId="77777777" w:rsidR="007F4943" w:rsidRDefault="007F4943">
            <w:pPr>
              <w:spacing w:line="280" w:lineRule="exact"/>
              <w:jc w:val="center"/>
              <w:rPr>
                <w:rFonts w:ascii="仿宋" w:eastAsia="仿宋" w:hAnsi="仿宋" w:cs="仿宋"/>
                <w:sz w:val="24"/>
                <w:szCs w:val="24"/>
              </w:rPr>
            </w:pPr>
          </w:p>
        </w:tc>
        <w:tc>
          <w:tcPr>
            <w:tcW w:w="1305" w:type="dxa"/>
            <w:vMerge w:val="restart"/>
            <w:tcBorders>
              <w:bottom w:val="nil"/>
            </w:tcBorders>
            <w:vAlign w:val="center"/>
          </w:tcPr>
          <w:p w14:paraId="5FC2722B"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106</w:t>
            </w:r>
          </w:p>
          <w:p w14:paraId="70F612E4"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4"/>
                <w:sz w:val="24"/>
                <w:szCs w:val="24"/>
              </w:rPr>
              <w:t>高</w:t>
            </w:r>
            <w:r>
              <w:rPr>
                <w:rFonts w:ascii="仿宋" w:eastAsia="仿宋" w:hAnsi="仿宋" w:cs="仿宋" w:hint="eastAsia"/>
                <w:spacing w:val="-3"/>
                <w:sz w:val="24"/>
                <w:szCs w:val="24"/>
              </w:rPr>
              <w:t>等</w:t>
            </w:r>
            <w:r>
              <w:rPr>
                <w:rFonts w:ascii="仿宋" w:eastAsia="仿宋" w:hAnsi="仿宋" w:cs="仿宋" w:hint="eastAsia"/>
                <w:spacing w:val="-2"/>
                <w:sz w:val="24"/>
                <w:szCs w:val="24"/>
              </w:rPr>
              <w:t>教育学</w:t>
            </w:r>
          </w:p>
        </w:tc>
        <w:tc>
          <w:tcPr>
            <w:tcW w:w="2550" w:type="dxa"/>
            <w:vAlign w:val="center"/>
          </w:tcPr>
          <w:p w14:paraId="7B6D9A0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高等教育政策与发展</w:t>
            </w:r>
          </w:p>
        </w:tc>
        <w:tc>
          <w:tcPr>
            <w:tcW w:w="1434" w:type="dxa"/>
            <w:vAlign w:val="center"/>
          </w:tcPr>
          <w:p w14:paraId="48F9A135"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吴合文</w:t>
            </w:r>
            <w:r>
              <w:rPr>
                <w:rFonts w:ascii="仿宋" w:eastAsia="仿宋" w:hAnsi="仿宋" w:cs="仿宋" w:hint="eastAsia"/>
                <w:b/>
                <w:bCs/>
                <w:sz w:val="28"/>
              </w:rPr>
              <w:t>*</w:t>
            </w:r>
          </w:p>
        </w:tc>
        <w:tc>
          <w:tcPr>
            <w:tcW w:w="2751" w:type="dxa"/>
            <w:vMerge w:val="restart"/>
            <w:tcBorders>
              <w:bottom w:val="nil"/>
            </w:tcBorders>
            <w:vAlign w:val="center"/>
          </w:tcPr>
          <w:p w14:paraId="537044E9"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6"/>
                <w:sz w:val="24"/>
                <w:szCs w:val="24"/>
              </w:rPr>
              <w:t>②高等教育</w:t>
            </w:r>
            <w:r>
              <w:rPr>
                <w:rFonts w:ascii="仿宋" w:eastAsia="仿宋" w:hAnsi="仿宋" w:cs="仿宋" w:hint="eastAsia"/>
                <w:spacing w:val="-5"/>
                <w:sz w:val="24"/>
                <w:szCs w:val="24"/>
              </w:rPr>
              <w:t>学</w:t>
            </w:r>
          </w:p>
        </w:tc>
      </w:tr>
      <w:tr w:rsidR="007F4943" w14:paraId="39233808" w14:textId="77777777" w:rsidTr="009D573F">
        <w:trPr>
          <w:trHeight w:hRule="exact" w:val="422"/>
          <w:tblHeader/>
          <w:jc w:val="center"/>
        </w:trPr>
        <w:tc>
          <w:tcPr>
            <w:tcW w:w="1276" w:type="dxa"/>
            <w:vMerge/>
            <w:vAlign w:val="center"/>
          </w:tcPr>
          <w:p w14:paraId="69C0D0DA"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09AD38CF"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15C1BAA4"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高等教育管理</w:t>
            </w:r>
          </w:p>
        </w:tc>
        <w:tc>
          <w:tcPr>
            <w:tcW w:w="1434" w:type="dxa"/>
            <w:vAlign w:val="center"/>
          </w:tcPr>
          <w:p w14:paraId="2B18C22E"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杨聚鹏</w:t>
            </w:r>
          </w:p>
        </w:tc>
        <w:tc>
          <w:tcPr>
            <w:tcW w:w="2751" w:type="dxa"/>
            <w:vMerge/>
            <w:tcBorders>
              <w:top w:val="nil"/>
            </w:tcBorders>
            <w:vAlign w:val="center"/>
          </w:tcPr>
          <w:p w14:paraId="66FE2D94" w14:textId="77777777" w:rsidR="007F4943" w:rsidRDefault="007F4943">
            <w:pPr>
              <w:spacing w:line="280" w:lineRule="exact"/>
              <w:rPr>
                <w:rFonts w:ascii="仿宋" w:eastAsia="仿宋" w:hAnsi="仿宋" w:cs="仿宋"/>
                <w:sz w:val="24"/>
                <w:szCs w:val="24"/>
              </w:rPr>
            </w:pPr>
          </w:p>
        </w:tc>
      </w:tr>
      <w:tr w:rsidR="007F4943" w14:paraId="354E08B1" w14:textId="77777777" w:rsidTr="009D573F">
        <w:trPr>
          <w:trHeight w:hRule="exact" w:val="570"/>
          <w:tblHeader/>
          <w:jc w:val="center"/>
        </w:trPr>
        <w:tc>
          <w:tcPr>
            <w:tcW w:w="1276" w:type="dxa"/>
            <w:vMerge/>
            <w:vAlign w:val="center"/>
          </w:tcPr>
          <w:p w14:paraId="59D59237" w14:textId="77777777" w:rsidR="007F4943" w:rsidRDefault="007F4943">
            <w:pPr>
              <w:spacing w:line="280" w:lineRule="exact"/>
              <w:jc w:val="center"/>
              <w:rPr>
                <w:rFonts w:ascii="仿宋" w:eastAsia="仿宋" w:hAnsi="仿宋" w:cs="仿宋"/>
                <w:sz w:val="24"/>
                <w:szCs w:val="24"/>
              </w:rPr>
            </w:pPr>
          </w:p>
        </w:tc>
        <w:tc>
          <w:tcPr>
            <w:tcW w:w="1305" w:type="dxa"/>
            <w:vMerge w:val="restart"/>
            <w:tcBorders>
              <w:bottom w:val="nil"/>
            </w:tcBorders>
            <w:vAlign w:val="center"/>
          </w:tcPr>
          <w:p w14:paraId="7E124826"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108</w:t>
            </w:r>
          </w:p>
          <w:p w14:paraId="6D2DD288"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职业</w:t>
            </w:r>
            <w:r>
              <w:rPr>
                <w:rFonts w:ascii="仿宋" w:eastAsia="仿宋" w:hAnsi="仿宋" w:cs="仿宋" w:hint="eastAsia"/>
                <w:spacing w:val="-1"/>
                <w:sz w:val="24"/>
                <w:szCs w:val="24"/>
              </w:rPr>
              <w:t>技术教育学</w:t>
            </w:r>
          </w:p>
        </w:tc>
        <w:tc>
          <w:tcPr>
            <w:tcW w:w="2550" w:type="dxa"/>
            <w:vAlign w:val="center"/>
          </w:tcPr>
          <w:p w14:paraId="260A8B7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职业教育政策与法律</w:t>
            </w:r>
          </w:p>
        </w:tc>
        <w:tc>
          <w:tcPr>
            <w:tcW w:w="1434" w:type="dxa"/>
            <w:vAlign w:val="center"/>
          </w:tcPr>
          <w:p w14:paraId="6F0A96E2"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陈  鹏</w:t>
            </w:r>
            <w:r>
              <w:rPr>
                <w:rFonts w:ascii="仿宋" w:eastAsia="仿宋" w:hAnsi="仿宋" w:cs="仿宋" w:hint="eastAsia"/>
                <w:b/>
                <w:bCs/>
                <w:sz w:val="28"/>
              </w:rPr>
              <w:t>*</w:t>
            </w:r>
            <w:r>
              <w:rPr>
                <w:rFonts w:ascii="仿宋" w:eastAsia="仿宋" w:hAnsi="仿宋" w:cs="仿宋" w:hint="eastAsia"/>
                <w:spacing w:val="6"/>
                <w:sz w:val="24"/>
                <w:szCs w:val="24"/>
              </w:rPr>
              <w:t xml:space="preserve"> </w:t>
            </w:r>
          </w:p>
          <w:p w14:paraId="55807249" w14:textId="7A28ACF9" w:rsidR="007F4943" w:rsidRDefault="00C508F0" w:rsidP="009D573F">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祁占勇</w:t>
            </w:r>
          </w:p>
        </w:tc>
        <w:tc>
          <w:tcPr>
            <w:tcW w:w="2751" w:type="dxa"/>
            <w:vMerge w:val="restart"/>
            <w:tcBorders>
              <w:bottom w:val="nil"/>
            </w:tcBorders>
            <w:vAlign w:val="center"/>
          </w:tcPr>
          <w:p w14:paraId="655A20C5"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5"/>
                <w:sz w:val="24"/>
                <w:szCs w:val="24"/>
              </w:rPr>
              <w:t>②职业教育原理</w:t>
            </w:r>
          </w:p>
        </w:tc>
      </w:tr>
      <w:tr w:rsidR="007F4943" w14:paraId="35AF009A" w14:textId="77777777" w:rsidTr="009D573F">
        <w:trPr>
          <w:trHeight w:hRule="exact" w:val="564"/>
          <w:tblHeader/>
          <w:jc w:val="center"/>
        </w:trPr>
        <w:tc>
          <w:tcPr>
            <w:tcW w:w="1276" w:type="dxa"/>
            <w:vMerge/>
            <w:vAlign w:val="center"/>
          </w:tcPr>
          <w:p w14:paraId="7273BE70" w14:textId="77777777" w:rsidR="007F4943" w:rsidRDefault="007F4943">
            <w:pPr>
              <w:spacing w:line="280" w:lineRule="exact"/>
              <w:jc w:val="center"/>
              <w:rPr>
                <w:rFonts w:ascii="仿宋" w:eastAsia="仿宋" w:hAnsi="仿宋" w:cs="仿宋"/>
                <w:sz w:val="24"/>
                <w:szCs w:val="24"/>
              </w:rPr>
            </w:pPr>
          </w:p>
        </w:tc>
        <w:tc>
          <w:tcPr>
            <w:tcW w:w="1305" w:type="dxa"/>
            <w:vMerge/>
            <w:tcBorders>
              <w:top w:val="nil"/>
              <w:bottom w:val="nil"/>
            </w:tcBorders>
            <w:vAlign w:val="center"/>
          </w:tcPr>
          <w:p w14:paraId="5558D7A4"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6266B6CA"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职业教育原理</w:t>
            </w:r>
          </w:p>
        </w:tc>
        <w:tc>
          <w:tcPr>
            <w:tcW w:w="1434" w:type="dxa"/>
            <w:vAlign w:val="center"/>
          </w:tcPr>
          <w:p w14:paraId="30BF73FD"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 xml:space="preserve">马  君 </w:t>
            </w:r>
          </w:p>
          <w:p w14:paraId="3CC40AF7"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陈  鹏</w:t>
            </w:r>
            <w:r>
              <w:rPr>
                <w:rFonts w:ascii="仿宋" w:eastAsia="仿宋" w:hAnsi="仿宋" w:cs="仿宋" w:hint="eastAsia"/>
                <w:b/>
                <w:bCs/>
                <w:sz w:val="28"/>
              </w:rPr>
              <w:t>*</w:t>
            </w:r>
          </w:p>
        </w:tc>
        <w:tc>
          <w:tcPr>
            <w:tcW w:w="2751" w:type="dxa"/>
            <w:vMerge/>
            <w:tcBorders>
              <w:top w:val="nil"/>
              <w:bottom w:val="nil"/>
            </w:tcBorders>
            <w:vAlign w:val="center"/>
          </w:tcPr>
          <w:p w14:paraId="08DC23FD" w14:textId="77777777" w:rsidR="007F4943" w:rsidRDefault="007F4943">
            <w:pPr>
              <w:spacing w:line="280" w:lineRule="exact"/>
              <w:rPr>
                <w:rFonts w:ascii="仿宋" w:eastAsia="仿宋" w:hAnsi="仿宋" w:cs="仿宋"/>
                <w:sz w:val="24"/>
                <w:szCs w:val="24"/>
              </w:rPr>
            </w:pPr>
          </w:p>
        </w:tc>
      </w:tr>
      <w:tr w:rsidR="007F4943" w14:paraId="051A5AE4" w14:textId="77777777" w:rsidTr="009D573F">
        <w:trPr>
          <w:trHeight w:hRule="exact" w:val="586"/>
          <w:tblHeader/>
          <w:jc w:val="center"/>
        </w:trPr>
        <w:tc>
          <w:tcPr>
            <w:tcW w:w="1276" w:type="dxa"/>
            <w:vMerge/>
            <w:vAlign w:val="center"/>
          </w:tcPr>
          <w:p w14:paraId="672B3B47"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2E16276F"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20F5BEA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03 农村职业教育</w:t>
            </w:r>
          </w:p>
        </w:tc>
        <w:tc>
          <w:tcPr>
            <w:tcW w:w="1434" w:type="dxa"/>
            <w:vAlign w:val="center"/>
          </w:tcPr>
          <w:p w14:paraId="2FA53A61"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祁占勇</w:t>
            </w:r>
            <w:r>
              <w:rPr>
                <w:rFonts w:ascii="仿宋" w:eastAsia="仿宋" w:hAnsi="仿宋" w:cs="仿宋" w:hint="eastAsia"/>
                <w:b/>
                <w:bCs/>
                <w:sz w:val="28"/>
              </w:rPr>
              <w:t>*</w:t>
            </w:r>
          </w:p>
          <w:p w14:paraId="189382FA"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马  君</w:t>
            </w:r>
          </w:p>
        </w:tc>
        <w:tc>
          <w:tcPr>
            <w:tcW w:w="2751" w:type="dxa"/>
            <w:vMerge/>
            <w:tcBorders>
              <w:top w:val="nil"/>
            </w:tcBorders>
            <w:vAlign w:val="center"/>
          </w:tcPr>
          <w:p w14:paraId="0382EB3B" w14:textId="77777777" w:rsidR="007F4943" w:rsidRDefault="007F4943">
            <w:pPr>
              <w:spacing w:line="280" w:lineRule="exact"/>
              <w:rPr>
                <w:rFonts w:ascii="仿宋" w:eastAsia="仿宋" w:hAnsi="仿宋" w:cs="仿宋"/>
                <w:sz w:val="24"/>
                <w:szCs w:val="24"/>
              </w:rPr>
            </w:pPr>
          </w:p>
        </w:tc>
      </w:tr>
      <w:tr w:rsidR="007F4943" w14:paraId="788D5AA1" w14:textId="77777777" w:rsidTr="009D573F">
        <w:trPr>
          <w:trHeight w:hRule="exact" w:val="566"/>
          <w:tblHeader/>
          <w:jc w:val="center"/>
        </w:trPr>
        <w:tc>
          <w:tcPr>
            <w:tcW w:w="1276" w:type="dxa"/>
            <w:vMerge/>
            <w:vAlign w:val="center"/>
          </w:tcPr>
          <w:p w14:paraId="4F0C5D66" w14:textId="77777777" w:rsidR="007F4943" w:rsidRDefault="007F4943">
            <w:pPr>
              <w:spacing w:line="280" w:lineRule="exact"/>
              <w:jc w:val="center"/>
              <w:rPr>
                <w:rFonts w:ascii="仿宋" w:eastAsia="仿宋" w:hAnsi="仿宋" w:cs="仿宋"/>
                <w:sz w:val="24"/>
                <w:szCs w:val="24"/>
              </w:rPr>
            </w:pPr>
          </w:p>
        </w:tc>
        <w:tc>
          <w:tcPr>
            <w:tcW w:w="1305" w:type="dxa"/>
            <w:vMerge w:val="restart"/>
            <w:tcBorders>
              <w:bottom w:val="nil"/>
            </w:tcBorders>
            <w:vAlign w:val="center"/>
          </w:tcPr>
          <w:p w14:paraId="3AC041AA"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109</w:t>
            </w:r>
          </w:p>
          <w:p w14:paraId="6B151FD9"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特殊</w:t>
            </w:r>
            <w:r>
              <w:rPr>
                <w:rFonts w:ascii="仿宋" w:eastAsia="仿宋" w:hAnsi="仿宋" w:cs="仿宋" w:hint="eastAsia"/>
                <w:spacing w:val="-1"/>
                <w:sz w:val="24"/>
                <w:szCs w:val="24"/>
              </w:rPr>
              <w:t>教育学</w:t>
            </w:r>
          </w:p>
        </w:tc>
        <w:tc>
          <w:tcPr>
            <w:tcW w:w="2550" w:type="dxa"/>
            <w:vAlign w:val="center"/>
          </w:tcPr>
          <w:p w14:paraId="4471BED8"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特殊儿童发展及学校教育促进</w:t>
            </w:r>
          </w:p>
        </w:tc>
        <w:tc>
          <w:tcPr>
            <w:tcW w:w="1434" w:type="dxa"/>
            <w:vAlign w:val="center"/>
          </w:tcPr>
          <w:p w14:paraId="4B2DC11E"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王庭照</w:t>
            </w:r>
          </w:p>
        </w:tc>
        <w:tc>
          <w:tcPr>
            <w:tcW w:w="2751" w:type="dxa"/>
            <w:vMerge w:val="restart"/>
            <w:tcBorders>
              <w:bottom w:val="nil"/>
            </w:tcBorders>
            <w:vAlign w:val="center"/>
          </w:tcPr>
          <w:p w14:paraId="11E9F178"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18"/>
                <w:sz w:val="24"/>
                <w:szCs w:val="24"/>
              </w:rPr>
              <w:t>①</w:t>
            </w:r>
            <w:r>
              <w:rPr>
                <w:rFonts w:ascii="仿宋" w:eastAsia="仿宋" w:hAnsi="仿宋" w:cs="仿宋" w:hint="eastAsia"/>
                <w:spacing w:val="-9"/>
                <w:sz w:val="24"/>
                <w:szCs w:val="24"/>
              </w:rPr>
              <w:t>1201英语</w:t>
            </w:r>
            <w:r>
              <w:rPr>
                <w:rFonts w:ascii="仿宋" w:eastAsia="仿宋" w:hAnsi="仿宋" w:cs="仿宋" w:hint="eastAsia"/>
                <w:spacing w:val="-5"/>
                <w:sz w:val="24"/>
                <w:szCs w:val="24"/>
              </w:rPr>
              <w:t>②特殊教育概论</w:t>
            </w:r>
          </w:p>
        </w:tc>
      </w:tr>
      <w:tr w:rsidR="007F4943" w14:paraId="54F86430" w14:textId="77777777" w:rsidTr="009D573F">
        <w:trPr>
          <w:trHeight w:hRule="exact" w:val="418"/>
          <w:tblHeader/>
          <w:jc w:val="center"/>
        </w:trPr>
        <w:tc>
          <w:tcPr>
            <w:tcW w:w="1276" w:type="dxa"/>
            <w:vMerge/>
            <w:vAlign w:val="center"/>
          </w:tcPr>
          <w:p w14:paraId="482E8DB5" w14:textId="77777777" w:rsidR="007F4943" w:rsidRDefault="007F4943">
            <w:pPr>
              <w:spacing w:line="280" w:lineRule="exact"/>
              <w:jc w:val="center"/>
              <w:rPr>
                <w:rFonts w:ascii="仿宋" w:eastAsia="仿宋" w:hAnsi="仿宋" w:cs="仿宋"/>
                <w:sz w:val="24"/>
                <w:szCs w:val="24"/>
              </w:rPr>
            </w:pPr>
          </w:p>
        </w:tc>
        <w:tc>
          <w:tcPr>
            <w:tcW w:w="1305" w:type="dxa"/>
            <w:vMerge/>
            <w:tcBorders>
              <w:top w:val="nil"/>
              <w:bottom w:val="nil"/>
            </w:tcBorders>
            <w:vAlign w:val="center"/>
          </w:tcPr>
          <w:p w14:paraId="6666A4A9"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140BF0B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特殊青少年职业教育</w:t>
            </w:r>
          </w:p>
        </w:tc>
        <w:tc>
          <w:tcPr>
            <w:tcW w:w="1434" w:type="dxa"/>
            <w:vAlign w:val="center"/>
          </w:tcPr>
          <w:p w14:paraId="296844A2"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郭文斌</w:t>
            </w:r>
          </w:p>
        </w:tc>
        <w:tc>
          <w:tcPr>
            <w:tcW w:w="2751" w:type="dxa"/>
            <w:vMerge/>
            <w:tcBorders>
              <w:top w:val="nil"/>
              <w:bottom w:val="nil"/>
            </w:tcBorders>
            <w:vAlign w:val="center"/>
          </w:tcPr>
          <w:p w14:paraId="4D5792AE" w14:textId="77777777" w:rsidR="007F4943" w:rsidRDefault="007F4943">
            <w:pPr>
              <w:spacing w:line="280" w:lineRule="exact"/>
              <w:rPr>
                <w:rFonts w:ascii="仿宋" w:eastAsia="仿宋" w:hAnsi="仿宋" w:cs="仿宋"/>
                <w:sz w:val="24"/>
                <w:szCs w:val="24"/>
              </w:rPr>
            </w:pPr>
          </w:p>
        </w:tc>
      </w:tr>
      <w:tr w:rsidR="007F4943" w14:paraId="476EE12A" w14:textId="77777777" w:rsidTr="009D573F">
        <w:trPr>
          <w:trHeight w:hRule="exact" w:val="566"/>
          <w:tblHeader/>
          <w:jc w:val="center"/>
        </w:trPr>
        <w:tc>
          <w:tcPr>
            <w:tcW w:w="1276" w:type="dxa"/>
            <w:vMerge/>
            <w:vAlign w:val="center"/>
          </w:tcPr>
          <w:p w14:paraId="7C08E547" w14:textId="77777777" w:rsidR="007F4943" w:rsidRDefault="007F4943">
            <w:pPr>
              <w:spacing w:line="280" w:lineRule="exact"/>
              <w:jc w:val="center"/>
              <w:rPr>
                <w:rFonts w:ascii="仿宋" w:eastAsia="仿宋" w:hAnsi="仿宋" w:cs="仿宋"/>
                <w:sz w:val="24"/>
                <w:szCs w:val="24"/>
              </w:rPr>
            </w:pPr>
          </w:p>
        </w:tc>
        <w:tc>
          <w:tcPr>
            <w:tcW w:w="1305" w:type="dxa"/>
            <w:vMerge/>
            <w:tcBorders>
              <w:top w:val="nil"/>
            </w:tcBorders>
            <w:vAlign w:val="center"/>
          </w:tcPr>
          <w:p w14:paraId="1D4A7F50"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03C638BA"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03 孤独症儿童认知障碍及教育康复</w:t>
            </w:r>
          </w:p>
        </w:tc>
        <w:tc>
          <w:tcPr>
            <w:tcW w:w="1434" w:type="dxa"/>
            <w:vAlign w:val="center"/>
          </w:tcPr>
          <w:p w14:paraId="38B2E0A4"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荆  伟</w:t>
            </w:r>
            <w:r>
              <w:rPr>
                <w:rFonts w:ascii="仿宋" w:eastAsia="仿宋" w:hAnsi="仿宋" w:cs="仿宋" w:hint="eastAsia"/>
                <w:b/>
                <w:bCs/>
                <w:sz w:val="28"/>
              </w:rPr>
              <w:t>△</w:t>
            </w:r>
          </w:p>
        </w:tc>
        <w:tc>
          <w:tcPr>
            <w:tcW w:w="2751" w:type="dxa"/>
            <w:vMerge/>
            <w:tcBorders>
              <w:top w:val="nil"/>
            </w:tcBorders>
            <w:vAlign w:val="center"/>
          </w:tcPr>
          <w:p w14:paraId="6558E379" w14:textId="77777777" w:rsidR="007F4943" w:rsidRDefault="007F4943">
            <w:pPr>
              <w:spacing w:line="280" w:lineRule="exact"/>
              <w:rPr>
                <w:rFonts w:ascii="仿宋" w:eastAsia="仿宋" w:hAnsi="仿宋" w:cs="仿宋"/>
                <w:sz w:val="24"/>
                <w:szCs w:val="24"/>
              </w:rPr>
            </w:pPr>
          </w:p>
        </w:tc>
      </w:tr>
      <w:tr w:rsidR="007F4943" w14:paraId="728D8948" w14:textId="77777777" w:rsidTr="009D573F">
        <w:trPr>
          <w:trHeight w:hRule="exact" w:val="560"/>
          <w:tblHeader/>
          <w:jc w:val="center"/>
        </w:trPr>
        <w:tc>
          <w:tcPr>
            <w:tcW w:w="1276" w:type="dxa"/>
            <w:vMerge/>
            <w:vAlign w:val="center"/>
          </w:tcPr>
          <w:p w14:paraId="24228B01" w14:textId="77777777" w:rsidR="007F4943" w:rsidRDefault="007F4943">
            <w:pPr>
              <w:spacing w:line="280" w:lineRule="exact"/>
              <w:jc w:val="center"/>
              <w:rPr>
                <w:rFonts w:ascii="仿宋" w:eastAsia="仿宋" w:hAnsi="仿宋" w:cs="仿宋"/>
                <w:sz w:val="24"/>
                <w:szCs w:val="24"/>
              </w:rPr>
            </w:pPr>
          </w:p>
        </w:tc>
        <w:tc>
          <w:tcPr>
            <w:tcW w:w="1305" w:type="dxa"/>
            <w:vMerge w:val="restart"/>
            <w:vAlign w:val="center"/>
          </w:tcPr>
          <w:p w14:paraId="67A67DE2"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078</w:t>
            </w:r>
            <w:r>
              <w:rPr>
                <w:rFonts w:ascii="仿宋" w:eastAsia="仿宋" w:hAnsi="仿宋" w:cs="仿宋" w:hint="eastAsia"/>
                <w:spacing w:val="-1"/>
                <w:sz w:val="24"/>
                <w:szCs w:val="24"/>
              </w:rPr>
              <w:t>401</w:t>
            </w:r>
          </w:p>
          <w:p w14:paraId="11DE09AE"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教育技术学</w:t>
            </w:r>
          </w:p>
        </w:tc>
        <w:tc>
          <w:tcPr>
            <w:tcW w:w="2550" w:type="dxa"/>
            <w:vAlign w:val="center"/>
          </w:tcPr>
          <w:p w14:paraId="3F59241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学习心理与技术</w:t>
            </w:r>
          </w:p>
        </w:tc>
        <w:tc>
          <w:tcPr>
            <w:tcW w:w="1434" w:type="dxa"/>
            <w:vAlign w:val="center"/>
          </w:tcPr>
          <w:p w14:paraId="6C124114"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张文兰</w:t>
            </w:r>
          </w:p>
          <w:p w14:paraId="7E771A90"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周  筠</w:t>
            </w:r>
          </w:p>
        </w:tc>
        <w:tc>
          <w:tcPr>
            <w:tcW w:w="2751" w:type="dxa"/>
            <w:vMerge w:val="restart"/>
            <w:vAlign w:val="center"/>
          </w:tcPr>
          <w:p w14:paraId="3CF0FBD3"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6"/>
                <w:sz w:val="24"/>
                <w:szCs w:val="24"/>
              </w:rPr>
              <w:t>①12</w:t>
            </w:r>
            <w:r>
              <w:rPr>
                <w:rFonts w:ascii="仿宋" w:eastAsia="仿宋" w:hAnsi="仿宋" w:cs="仿宋" w:hint="eastAsia"/>
                <w:spacing w:val="4"/>
                <w:sz w:val="24"/>
                <w:szCs w:val="24"/>
              </w:rPr>
              <w:t>0</w:t>
            </w:r>
            <w:r>
              <w:rPr>
                <w:rFonts w:ascii="仿宋" w:eastAsia="仿宋" w:hAnsi="仿宋" w:cs="仿宋" w:hint="eastAsia"/>
                <w:spacing w:val="3"/>
                <w:sz w:val="24"/>
                <w:szCs w:val="24"/>
              </w:rPr>
              <w:t>1英语②教育技术学</w:t>
            </w:r>
          </w:p>
        </w:tc>
      </w:tr>
      <w:tr w:rsidR="007F4943" w14:paraId="70EBF228" w14:textId="77777777" w:rsidTr="009D573F">
        <w:trPr>
          <w:trHeight w:hRule="exact" w:val="632"/>
          <w:tblHeader/>
          <w:jc w:val="center"/>
        </w:trPr>
        <w:tc>
          <w:tcPr>
            <w:tcW w:w="1276" w:type="dxa"/>
            <w:vMerge/>
            <w:vAlign w:val="center"/>
          </w:tcPr>
          <w:p w14:paraId="20333AB8"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1EA3ACDB"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7C5A91E8"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数字化学习理论与实践</w:t>
            </w:r>
          </w:p>
        </w:tc>
        <w:tc>
          <w:tcPr>
            <w:tcW w:w="1434" w:type="dxa"/>
            <w:vAlign w:val="center"/>
          </w:tcPr>
          <w:p w14:paraId="38302307"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张立国</w:t>
            </w:r>
            <w:r>
              <w:rPr>
                <w:rFonts w:ascii="仿宋" w:eastAsia="仿宋" w:hAnsi="仿宋" w:cs="仿宋" w:hint="eastAsia"/>
                <w:b/>
                <w:bCs/>
                <w:sz w:val="28"/>
              </w:rPr>
              <w:t>△</w:t>
            </w:r>
          </w:p>
          <w:p w14:paraId="44167731"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赵  姝</w:t>
            </w:r>
          </w:p>
        </w:tc>
        <w:tc>
          <w:tcPr>
            <w:tcW w:w="2751" w:type="dxa"/>
            <w:vMerge/>
            <w:vAlign w:val="center"/>
          </w:tcPr>
          <w:p w14:paraId="6C991039" w14:textId="77777777" w:rsidR="007F4943" w:rsidRDefault="007F4943">
            <w:pPr>
              <w:spacing w:line="280" w:lineRule="exact"/>
              <w:rPr>
                <w:rFonts w:ascii="仿宋" w:eastAsia="仿宋" w:hAnsi="仿宋" w:cs="仿宋"/>
                <w:sz w:val="24"/>
                <w:szCs w:val="24"/>
              </w:rPr>
            </w:pPr>
          </w:p>
        </w:tc>
      </w:tr>
      <w:tr w:rsidR="007F4943" w14:paraId="1C9EC025" w14:textId="77777777" w:rsidTr="009D573F">
        <w:trPr>
          <w:trHeight w:hRule="exact" w:val="459"/>
          <w:tblHeader/>
          <w:jc w:val="center"/>
        </w:trPr>
        <w:tc>
          <w:tcPr>
            <w:tcW w:w="1276" w:type="dxa"/>
            <w:vMerge/>
            <w:vAlign w:val="center"/>
          </w:tcPr>
          <w:p w14:paraId="2607A3C8"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2933ECAC"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130BDCDD"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03  STEM教育</w:t>
            </w:r>
          </w:p>
        </w:tc>
        <w:tc>
          <w:tcPr>
            <w:tcW w:w="1434" w:type="dxa"/>
            <w:vAlign w:val="center"/>
          </w:tcPr>
          <w:p w14:paraId="30E6DBBD" w14:textId="0C224A3F" w:rsidR="007F4943" w:rsidRDefault="00C508F0" w:rsidP="009D573F">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马红亮</w:t>
            </w:r>
            <w:r>
              <w:rPr>
                <w:rFonts w:ascii="仿宋" w:eastAsia="仿宋" w:hAnsi="仿宋" w:cs="仿宋" w:hint="eastAsia"/>
                <w:b/>
                <w:bCs/>
                <w:sz w:val="28"/>
              </w:rPr>
              <w:t>*</w:t>
            </w:r>
          </w:p>
        </w:tc>
        <w:tc>
          <w:tcPr>
            <w:tcW w:w="2751" w:type="dxa"/>
            <w:vMerge/>
            <w:vAlign w:val="center"/>
          </w:tcPr>
          <w:p w14:paraId="301FE6DF" w14:textId="77777777" w:rsidR="007F4943" w:rsidRDefault="007F4943">
            <w:pPr>
              <w:spacing w:line="280" w:lineRule="exact"/>
              <w:rPr>
                <w:rFonts w:ascii="仿宋" w:eastAsia="仿宋" w:hAnsi="仿宋" w:cs="仿宋"/>
                <w:sz w:val="24"/>
                <w:szCs w:val="24"/>
              </w:rPr>
            </w:pPr>
          </w:p>
        </w:tc>
      </w:tr>
      <w:tr w:rsidR="007F4943" w14:paraId="42009EF4" w14:textId="77777777" w:rsidTr="009D573F">
        <w:trPr>
          <w:trHeight w:hRule="exact" w:val="430"/>
          <w:tblHeader/>
          <w:jc w:val="center"/>
        </w:trPr>
        <w:tc>
          <w:tcPr>
            <w:tcW w:w="1276" w:type="dxa"/>
            <w:vMerge/>
            <w:vAlign w:val="center"/>
          </w:tcPr>
          <w:p w14:paraId="1A64A516" w14:textId="77777777" w:rsidR="007F4943" w:rsidRDefault="007F4943">
            <w:pPr>
              <w:spacing w:line="280" w:lineRule="exact"/>
              <w:jc w:val="center"/>
              <w:rPr>
                <w:rFonts w:ascii="仿宋" w:eastAsia="仿宋" w:hAnsi="仿宋" w:cs="仿宋"/>
                <w:sz w:val="24"/>
                <w:szCs w:val="24"/>
              </w:rPr>
            </w:pPr>
          </w:p>
        </w:tc>
        <w:tc>
          <w:tcPr>
            <w:tcW w:w="1305" w:type="dxa"/>
            <w:vMerge w:val="restart"/>
            <w:vAlign w:val="center"/>
          </w:tcPr>
          <w:p w14:paraId="108B6460" w14:textId="56B17484" w:rsidR="007F4943" w:rsidRDefault="00C508F0" w:rsidP="009D573F">
            <w:pPr>
              <w:spacing w:line="280" w:lineRule="exact"/>
              <w:jc w:val="left"/>
              <w:rPr>
                <w:rFonts w:ascii="仿宋" w:eastAsia="仿宋" w:hAnsi="仿宋" w:cs="仿宋"/>
                <w:spacing w:val="-2"/>
                <w:sz w:val="24"/>
                <w:szCs w:val="24"/>
              </w:rPr>
            </w:pPr>
            <w:r>
              <w:rPr>
                <w:rFonts w:ascii="仿宋" w:eastAsia="仿宋" w:hAnsi="仿宋" w:cs="仿宋" w:hint="eastAsia"/>
                <w:spacing w:val="-2"/>
                <w:sz w:val="24"/>
                <w:szCs w:val="24"/>
              </w:rPr>
              <w:t>0401Z1</w:t>
            </w:r>
          </w:p>
          <w:p w14:paraId="1B36C117"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pacing w:val="-2"/>
                <w:sz w:val="24"/>
                <w:szCs w:val="24"/>
              </w:rPr>
              <w:t>教育管理学</w:t>
            </w:r>
          </w:p>
        </w:tc>
        <w:tc>
          <w:tcPr>
            <w:tcW w:w="2550" w:type="dxa"/>
            <w:vAlign w:val="center"/>
          </w:tcPr>
          <w:p w14:paraId="7A9942C8"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教育管理基本理论</w:t>
            </w:r>
          </w:p>
        </w:tc>
        <w:tc>
          <w:tcPr>
            <w:tcW w:w="1434" w:type="dxa"/>
            <w:vAlign w:val="center"/>
          </w:tcPr>
          <w:p w14:paraId="2C91C98D" w14:textId="0580B4D6"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陈  亮</w:t>
            </w:r>
            <w:r w:rsidR="00955D22">
              <w:rPr>
                <w:rFonts w:ascii="仿宋" w:eastAsia="仿宋" w:hAnsi="仿宋" w:cs="仿宋" w:hint="eastAsia"/>
                <w:b/>
                <w:bCs/>
                <w:sz w:val="28"/>
              </w:rPr>
              <w:t>*</w:t>
            </w:r>
          </w:p>
        </w:tc>
        <w:tc>
          <w:tcPr>
            <w:tcW w:w="2751" w:type="dxa"/>
            <w:vMerge w:val="restart"/>
            <w:vAlign w:val="center"/>
          </w:tcPr>
          <w:p w14:paraId="051D72EF"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3"/>
                <w:sz w:val="24"/>
                <w:szCs w:val="24"/>
              </w:rPr>
              <w:t>①1201 英语②教育管理学</w:t>
            </w:r>
          </w:p>
        </w:tc>
      </w:tr>
      <w:tr w:rsidR="007F4943" w14:paraId="0C246283" w14:textId="77777777" w:rsidTr="009D573F">
        <w:trPr>
          <w:trHeight w:hRule="exact" w:val="390"/>
          <w:tblHeader/>
          <w:jc w:val="center"/>
        </w:trPr>
        <w:tc>
          <w:tcPr>
            <w:tcW w:w="1276" w:type="dxa"/>
            <w:vMerge/>
            <w:vAlign w:val="center"/>
          </w:tcPr>
          <w:p w14:paraId="2673E62F"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6EDD6F66" w14:textId="77777777" w:rsidR="007F4943" w:rsidRDefault="007F4943" w:rsidP="009D573F">
            <w:pPr>
              <w:spacing w:line="280" w:lineRule="exact"/>
              <w:jc w:val="left"/>
              <w:rPr>
                <w:rFonts w:ascii="仿宋" w:eastAsia="仿宋" w:hAnsi="仿宋" w:cs="仿宋"/>
                <w:spacing w:val="-2"/>
                <w:sz w:val="24"/>
                <w:szCs w:val="24"/>
              </w:rPr>
            </w:pPr>
          </w:p>
        </w:tc>
        <w:tc>
          <w:tcPr>
            <w:tcW w:w="2550" w:type="dxa"/>
            <w:vAlign w:val="center"/>
          </w:tcPr>
          <w:p w14:paraId="4E267E8D"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教育政策与领导</w:t>
            </w:r>
          </w:p>
        </w:tc>
        <w:tc>
          <w:tcPr>
            <w:tcW w:w="1434" w:type="dxa"/>
            <w:vAlign w:val="center"/>
          </w:tcPr>
          <w:p w14:paraId="702DFF92"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周洪宇</w:t>
            </w:r>
            <w:r>
              <w:rPr>
                <w:rFonts w:ascii="仿宋" w:eastAsia="仿宋" w:hAnsi="仿宋" w:cs="仿宋" w:hint="eastAsia"/>
                <w:b/>
                <w:bCs/>
                <w:sz w:val="28"/>
              </w:rPr>
              <w:t>*</w:t>
            </w:r>
          </w:p>
        </w:tc>
        <w:tc>
          <w:tcPr>
            <w:tcW w:w="2751" w:type="dxa"/>
            <w:vMerge/>
            <w:vAlign w:val="center"/>
          </w:tcPr>
          <w:p w14:paraId="4F35C2AB" w14:textId="77777777" w:rsidR="007F4943" w:rsidRDefault="007F4943">
            <w:pPr>
              <w:spacing w:line="280" w:lineRule="exact"/>
              <w:rPr>
                <w:rFonts w:ascii="仿宋" w:eastAsia="仿宋" w:hAnsi="仿宋" w:cs="仿宋"/>
                <w:sz w:val="24"/>
                <w:szCs w:val="24"/>
              </w:rPr>
            </w:pPr>
          </w:p>
        </w:tc>
      </w:tr>
      <w:tr w:rsidR="007F4943" w14:paraId="35473302" w14:textId="77777777">
        <w:trPr>
          <w:trHeight w:hRule="exact" w:val="569"/>
          <w:tblHeader/>
          <w:jc w:val="center"/>
        </w:trPr>
        <w:tc>
          <w:tcPr>
            <w:tcW w:w="1276" w:type="dxa"/>
            <w:vMerge/>
            <w:vAlign w:val="center"/>
          </w:tcPr>
          <w:p w14:paraId="43C5565D" w14:textId="77777777" w:rsidR="007F4943" w:rsidRDefault="007F4943">
            <w:pPr>
              <w:spacing w:line="280" w:lineRule="exact"/>
              <w:jc w:val="center"/>
              <w:rPr>
                <w:rFonts w:ascii="仿宋" w:eastAsia="仿宋" w:hAnsi="仿宋" w:cs="仿宋"/>
                <w:sz w:val="24"/>
                <w:szCs w:val="24"/>
              </w:rPr>
            </w:pPr>
          </w:p>
        </w:tc>
        <w:tc>
          <w:tcPr>
            <w:tcW w:w="1305" w:type="dxa"/>
            <w:vMerge w:val="restart"/>
            <w:vAlign w:val="center"/>
          </w:tcPr>
          <w:p w14:paraId="1C511DC5" w14:textId="77777777" w:rsidR="007F4943" w:rsidRDefault="00C508F0" w:rsidP="009D573F">
            <w:pPr>
              <w:spacing w:line="240" w:lineRule="exact"/>
              <w:jc w:val="left"/>
              <w:rPr>
                <w:rFonts w:ascii="仿宋" w:eastAsia="仿宋" w:hAnsi="仿宋" w:cs="仿宋"/>
                <w:sz w:val="24"/>
                <w:szCs w:val="24"/>
              </w:rPr>
            </w:pPr>
            <w:r>
              <w:rPr>
                <w:rFonts w:ascii="仿宋" w:eastAsia="仿宋" w:hAnsi="仿宋" w:cs="仿宋" w:hint="eastAsia"/>
                <w:spacing w:val="-2"/>
                <w:sz w:val="24"/>
                <w:szCs w:val="24"/>
              </w:rPr>
              <w:t>040</w:t>
            </w:r>
            <w:r>
              <w:rPr>
                <w:rFonts w:ascii="仿宋" w:eastAsia="仿宋" w:hAnsi="仿宋" w:cs="仿宋" w:hint="eastAsia"/>
                <w:spacing w:val="-1"/>
                <w:sz w:val="24"/>
                <w:szCs w:val="24"/>
              </w:rPr>
              <w:t>1Z5</w:t>
            </w:r>
          </w:p>
          <w:p w14:paraId="6D42EB1A" w14:textId="77777777" w:rsidR="007F4943" w:rsidRDefault="00C508F0" w:rsidP="009D573F">
            <w:pPr>
              <w:spacing w:line="240" w:lineRule="exact"/>
              <w:jc w:val="left"/>
              <w:rPr>
                <w:rFonts w:ascii="仿宋" w:eastAsia="仿宋" w:hAnsi="仿宋" w:cs="仿宋"/>
                <w:sz w:val="24"/>
                <w:szCs w:val="24"/>
              </w:rPr>
            </w:pPr>
            <w:r>
              <w:rPr>
                <w:rFonts w:ascii="仿宋" w:eastAsia="仿宋" w:hAnsi="仿宋" w:cs="仿宋" w:hint="eastAsia"/>
                <w:spacing w:val="-2"/>
                <w:sz w:val="24"/>
                <w:szCs w:val="24"/>
              </w:rPr>
              <w:t>教师教育学</w:t>
            </w:r>
          </w:p>
        </w:tc>
        <w:tc>
          <w:tcPr>
            <w:tcW w:w="2550" w:type="dxa"/>
            <w:vAlign w:val="center"/>
          </w:tcPr>
          <w:p w14:paraId="3F37DC82"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教师教育基本理论</w:t>
            </w:r>
          </w:p>
        </w:tc>
        <w:tc>
          <w:tcPr>
            <w:tcW w:w="1434" w:type="dxa"/>
            <w:vAlign w:val="center"/>
          </w:tcPr>
          <w:p w14:paraId="7EBB0595"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龙宝新</w:t>
            </w:r>
            <w:r>
              <w:rPr>
                <w:rFonts w:ascii="仿宋" w:eastAsia="仿宋" w:hAnsi="仿宋" w:cs="仿宋" w:hint="eastAsia"/>
                <w:b/>
                <w:bCs/>
                <w:sz w:val="28"/>
              </w:rPr>
              <w:t>*</w:t>
            </w:r>
          </w:p>
        </w:tc>
        <w:tc>
          <w:tcPr>
            <w:tcW w:w="2751" w:type="dxa"/>
            <w:vMerge w:val="restart"/>
            <w:vAlign w:val="center"/>
          </w:tcPr>
          <w:p w14:paraId="0D7A053C" w14:textId="77777777" w:rsidR="007F4943" w:rsidRDefault="00C508F0">
            <w:pPr>
              <w:spacing w:line="240" w:lineRule="exact"/>
              <w:rPr>
                <w:rFonts w:ascii="仿宋" w:eastAsia="仿宋" w:hAnsi="仿宋" w:cs="仿宋"/>
                <w:sz w:val="24"/>
                <w:szCs w:val="24"/>
              </w:rPr>
            </w:pPr>
            <w:r>
              <w:rPr>
                <w:rFonts w:ascii="仿宋" w:eastAsia="仿宋" w:hAnsi="仿宋" w:cs="仿宋" w:hint="eastAsia"/>
                <w:spacing w:val="3"/>
                <w:sz w:val="24"/>
                <w:szCs w:val="24"/>
              </w:rPr>
              <w:t>①1201英语②课程与教学论</w:t>
            </w:r>
          </w:p>
        </w:tc>
      </w:tr>
      <w:tr w:rsidR="007F4943" w14:paraId="5005B5EB" w14:textId="77777777">
        <w:trPr>
          <w:trHeight w:hRule="exact" w:val="627"/>
          <w:tblHeader/>
          <w:jc w:val="center"/>
        </w:trPr>
        <w:tc>
          <w:tcPr>
            <w:tcW w:w="1276" w:type="dxa"/>
            <w:vMerge/>
            <w:vAlign w:val="center"/>
          </w:tcPr>
          <w:p w14:paraId="162137EB"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492DFBBE" w14:textId="77777777" w:rsidR="007F4943" w:rsidRDefault="007F4943" w:rsidP="009D573F">
            <w:pPr>
              <w:spacing w:line="280" w:lineRule="exact"/>
              <w:jc w:val="left"/>
              <w:rPr>
                <w:rFonts w:ascii="仿宋" w:eastAsia="仿宋" w:hAnsi="仿宋" w:cs="仿宋"/>
                <w:sz w:val="24"/>
                <w:szCs w:val="24"/>
              </w:rPr>
            </w:pPr>
          </w:p>
        </w:tc>
        <w:tc>
          <w:tcPr>
            <w:tcW w:w="2550" w:type="dxa"/>
            <w:vAlign w:val="center"/>
          </w:tcPr>
          <w:p w14:paraId="2EDAE261"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 教师教育课程与教学研究</w:t>
            </w:r>
          </w:p>
        </w:tc>
        <w:tc>
          <w:tcPr>
            <w:tcW w:w="1434" w:type="dxa"/>
            <w:vAlign w:val="center"/>
          </w:tcPr>
          <w:p w14:paraId="0C4CF306"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戴  妍</w:t>
            </w:r>
          </w:p>
        </w:tc>
        <w:tc>
          <w:tcPr>
            <w:tcW w:w="2751" w:type="dxa"/>
            <w:vMerge/>
            <w:vAlign w:val="center"/>
          </w:tcPr>
          <w:p w14:paraId="1274517F" w14:textId="77777777" w:rsidR="007F4943" w:rsidRDefault="007F4943">
            <w:pPr>
              <w:spacing w:line="280" w:lineRule="exact"/>
              <w:rPr>
                <w:rFonts w:ascii="仿宋" w:eastAsia="仿宋" w:hAnsi="仿宋" w:cs="仿宋"/>
                <w:sz w:val="24"/>
                <w:szCs w:val="24"/>
              </w:rPr>
            </w:pPr>
          </w:p>
        </w:tc>
      </w:tr>
      <w:tr w:rsidR="007F4943" w14:paraId="047748C8" w14:textId="77777777" w:rsidTr="009D573F">
        <w:trPr>
          <w:trHeight w:val="581"/>
          <w:tblHeader/>
          <w:jc w:val="center"/>
        </w:trPr>
        <w:tc>
          <w:tcPr>
            <w:tcW w:w="1276" w:type="dxa"/>
            <w:vMerge w:val="restart"/>
            <w:vAlign w:val="center"/>
          </w:tcPr>
          <w:p w14:paraId="236A14AE" w14:textId="77777777" w:rsidR="009D573F"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lastRenderedPageBreak/>
              <w:t>0201</w:t>
            </w:r>
          </w:p>
          <w:p w14:paraId="3F1C273A" w14:textId="4C4849B4"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t>理论经济学</w:t>
            </w:r>
          </w:p>
        </w:tc>
        <w:tc>
          <w:tcPr>
            <w:tcW w:w="1305" w:type="dxa"/>
            <w:vMerge w:val="restart"/>
            <w:vAlign w:val="center"/>
          </w:tcPr>
          <w:p w14:paraId="377ABF20"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t>0201Z1</w:t>
            </w:r>
          </w:p>
          <w:p w14:paraId="31088E49" w14:textId="77777777" w:rsidR="007F4943" w:rsidRDefault="00C508F0" w:rsidP="009D573F">
            <w:pPr>
              <w:spacing w:line="280" w:lineRule="exact"/>
              <w:jc w:val="left"/>
              <w:rPr>
                <w:rFonts w:ascii="仿宋" w:eastAsia="仿宋" w:hAnsi="仿宋" w:cs="仿宋"/>
                <w:sz w:val="24"/>
                <w:szCs w:val="24"/>
              </w:rPr>
            </w:pPr>
            <w:r>
              <w:rPr>
                <w:rFonts w:ascii="仿宋" w:eastAsia="仿宋" w:hAnsi="仿宋" w:cs="仿宋" w:hint="eastAsia"/>
                <w:sz w:val="24"/>
                <w:szCs w:val="24"/>
              </w:rPr>
              <w:t>实验经济学</w:t>
            </w:r>
          </w:p>
        </w:tc>
        <w:tc>
          <w:tcPr>
            <w:tcW w:w="2550" w:type="dxa"/>
            <w:vAlign w:val="center"/>
          </w:tcPr>
          <w:p w14:paraId="1D0A92B9"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01 教育实验经济学</w:t>
            </w:r>
          </w:p>
        </w:tc>
        <w:tc>
          <w:tcPr>
            <w:tcW w:w="1434" w:type="dxa"/>
            <w:vAlign w:val="center"/>
          </w:tcPr>
          <w:p w14:paraId="48A0D8B2" w14:textId="77777777" w:rsidR="007F4943" w:rsidRDefault="00C508F0">
            <w:pPr>
              <w:spacing w:line="280" w:lineRule="exact"/>
              <w:jc w:val="center"/>
              <w:rPr>
                <w:rFonts w:ascii="仿宋" w:eastAsia="仿宋" w:hAnsi="仿宋" w:cs="仿宋"/>
                <w:spacing w:val="6"/>
                <w:sz w:val="24"/>
                <w:szCs w:val="24"/>
              </w:rPr>
            </w:pPr>
            <w:r>
              <w:rPr>
                <w:rFonts w:ascii="仿宋" w:eastAsia="仿宋" w:hAnsi="仿宋" w:cs="仿宋" w:hint="eastAsia"/>
                <w:spacing w:val="6"/>
                <w:sz w:val="24"/>
                <w:szCs w:val="24"/>
              </w:rPr>
              <w:t>岳  爱</w:t>
            </w:r>
            <w:r>
              <w:rPr>
                <w:rFonts w:ascii="仿宋" w:eastAsia="仿宋" w:hAnsi="仿宋" w:cs="仿宋" w:hint="eastAsia"/>
                <w:b/>
                <w:bCs/>
                <w:sz w:val="28"/>
              </w:rPr>
              <w:t>*</w:t>
            </w:r>
          </w:p>
          <w:p w14:paraId="767C8BBC" w14:textId="77777777" w:rsidR="007F4943" w:rsidRDefault="00C508F0">
            <w:pPr>
              <w:spacing w:line="28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刘  涵</w:t>
            </w:r>
          </w:p>
        </w:tc>
        <w:tc>
          <w:tcPr>
            <w:tcW w:w="2751" w:type="dxa"/>
            <w:vMerge w:val="restart"/>
            <w:vAlign w:val="center"/>
          </w:tcPr>
          <w:p w14:paraId="629A5999" w14:textId="77777777" w:rsidR="007F4943" w:rsidRDefault="00C508F0">
            <w:pPr>
              <w:spacing w:line="280" w:lineRule="exact"/>
              <w:rPr>
                <w:rFonts w:ascii="仿宋" w:eastAsia="仿宋" w:hAnsi="仿宋" w:cs="仿宋"/>
                <w:sz w:val="24"/>
                <w:szCs w:val="24"/>
              </w:rPr>
            </w:pPr>
            <w:r>
              <w:rPr>
                <w:rFonts w:ascii="仿宋" w:eastAsia="仿宋" w:hAnsi="仿宋" w:cs="仿宋" w:hint="eastAsia"/>
                <w:spacing w:val="6"/>
                <w:sz w:val="24"/>
                <w:szCs w:val="24"/>
              </w:rPr>
              <w:t>①12</w:t>
            </w:r>
            <w:r>
              <w:rPr>
                <w:rFonts w:ascii="仿宋" w:eastAsia="仿宋" w:hAnsi="仿宋" w:cs="仿宋" w:hint="eastAsia"/>
                <w:spacing w:val="4"/>
                <w:sz w:val="24"/>
                <w:szCs w:val="24"/>
              </w:rPr>
              <w:t>0</w:t>
            </w:r>
            <w:r>
              <w:rPr>
                <w:rFonts w:ascii="仿宋" w:eastAsia="仿宋" w:hAnsi="仿宋" w:cs="仿宋" w:hint="eastAsia"/>
                <w:spacing w:val="3"/>
                <w:sz w:val="24"/>
                <w:szCs w:val="24"/>
              </w:rPr>
              <w:t>1英语②西方经济学</w:t>
            </w:r>
          </w:p>
        </w:tc>
      </w:tr>
      <w:tr w:rsidR="007F4943" w14:paraId="3648448C" w14:textId="77777777">
        <w:trPr>
          <w:trHeight w:hRule="exact" w:val="739"/>
          <w:tblHeader/>
          <w:jc w:val="center"/>
        </w:trPr>
        <w:tc>
          <w:tcPr>
            <w:tcW w:w="1276" w:type="dxa"/>
            <w:vMerge/>
            <w:vAlign w:val="center"/>
          </w:tcPr>
          <w:p w14:paraId="2720DDA7" w14:textId="77777777" w:rsidR="007F4943" w:rsidRDefault="007F4943">
            <w:pPr>
              <w:spacing w:line="280" w:lineRule="exact"/>
              <w:jc w:val="center"/>
              <w:rPr>
                <w:rFonts w:ascii="仿宋" w:eastAsia="仿宋" w:hAnsi="仿宋" w:cs="仿宋"/>
                <w:sz w:val="24"/>
                <w:szCs w:val="24"/>
              </w:rPr>
            </w:pPr>
          </w:p>
        </w:tc>
        <w:tc>
          <w:tcPr>
            <w:tcW w:w="1305" w:type="dxa"/>
            <w:vMerge/>
            <w:vAlign w:val="center"/>
          </w:tcPr>
          <w:p w14:paraId="4F117AA5" w14:textId="77777777" w:rsidR="007F4943" w:rsidRDefault="007F4943">
            <w:pPr>
              <w:spacing w:line="280" w:lineRule="exact"/>
              <w:jc w:val="center"/>
              <w:rPr>
                <w:rFonts w:ascii="仿宋" w:eastAsia="仿宋" w:hAnsi="仿宋" w:cs="仿宋"/>
                <w:sz w:val="24"/>
                <w:szCs w:val="24"/>
              </w:rPr>
            </w:pPr>
          </w:p>
        </w:tc>
        <w:tc>
          <w:tcPr>
            <w:tcW w:w="2550" w:type="dxa"/>
            <w:vAlign w:val="center"/>
          </w:tcPr>
          <w:p w14:paraId="3B78E2FD" w14:textId="77777777" w:rsidR="007F4943" w:rsidRDefault="00C508F0" w:rsidP="009D573F">
            <w:pPr>
              <w:spacing w:line="240" w:lineRule="exact"/>
              <w:jc w:val="left"/>
              <w:rPr>
                <w:rFonts w:ascii="仿宋" w:eastAsia="仿宋" w:hAnsi="仿宋" w:cs="仿宋"/>
                <w:spacing w:val="-12"/>
                <w:sz w:val="24"/>
                <w:szCs w:val="24"/>
              </w:rPr>
            </w:pPr>
            <w:r>
              <w:rPr>
                <w:rFonts w:ascii="仿宋" w:eastAsia="仿宋" w:hAnsi="仿宋" w:cs="仿宋" w:hint="eastAsia"/>
                <w:spacing w:val="-12"/>
                <w:sz w:val="24"/>
                <w:szCs w:val="24"/>
              </w:rPr>
              <w:t>02实验经济学理论与方法</w:t>
            </w:r>
          </w:p>
        </w:tc>
        <w:tc>
          <w:tcPr>
            <w:tcW w:w="1434" w:type="dxa"/>
            <w:vAlign w:val="center"/>
          </w:tcPr>
          <w:p w14:paraId="1F90AAA6" w14:textId="77777777" w:rsidR="007F4943" w:rsidRDefault="00C508F0">
            <w:pPr>
              <w:spacing w:line="240" w:lineRule="exact"/>
              <w:ind w:firstLineChars="100" w:firstLine="252"/>
              <w:rPr>
                <w:rFonts w:ascii="仿宋" w:eastAsia="仿宋" w:hAnsi="仿宋" w:cs="仿宋"/>
                <w:spacing w:val="6"/>
                <w:sz w:val="24"/>
                <w:szCs w:val="24"/>
              </w:rPr>
            </w:pPr>
            <w:r>
              <w:rPr>
                <w:rFonts w:ascii="仿宋" w:eastAsia="仿宋" w:hAnsi="仿宋" w:cs="仿宋" w:hint="eastAsia"/>
                <w:spacing w:val="6"/>
                <w:sz w:val="24"/>
                <w:szCs w:val="24"/>
              </w:rPr>
              <w:t>常  芳</w:t>
            </w:r>
          </w:p>
          <w:p w14:paraId="4AEB3E20" w14:textId="77777777" w:rsidR="007F4943" w:rsidRDefault="00C508F0">
            <w:pPr>
              <w:spacing w:line="240" w:lineRule="exact"/>
              <w:ind w:firstLineChars="100" w:firstLine="252"/>
              <w:rPr>
                <w:rFonts w:ascii="仿宋" w:eastAsia="仿宋" w:hAnsi="仿宋" w:cs="仿宋"/>
                <w:spacing w:val="-12"/>
                <w:sz w:val="24"/>
                <w:szCs w:val="24"/>
              </w:rPr>
            </w:pPr>
            <w:r>
              <w:rPr>
                <w:rFonts w:ascii="仿宋" w:eastAsia="仿宋" w:hAnsi="仿宋" w:cs="仿宋" w:hint="eastAsia"/>
                <w:spacing w:val="6"/>
                <w:sz w:val="24"/>
                <w:szCs w:val="24"/>
              </w:rPr>
              <w:t>关宏宇</w:t>
            </w:r>
          </w:p>
        </w:tc>
        <w:tc>
          <w:tcPr>
            <w:tcW w:w="2751" w:type="dxa"/>
            <w:vMerge/>
            <w:vAlign w:val="center"/>
          </w:tcPr>
          <w:p w14:paraId="112BC5D9" w14:textId="77777777" w:rsidR="007F4943" w:rsidRDefault="007F4943">
            <w:pPr>
              <w:spacing w:line="280" w:lineRule="exact"/>
              <w:rPr>
                <w:rFonts w:ascii="仿宋" w:eastAsia="仿宋" w:hAnsi="仿宋" w:cs="仿宋"/>
                <w:spacing w:val="6"/>
                <w:sz w:val="24"/>
                <w:szCs w:val="24"/>
              </w:rPr>
            </w:pPr>
          </w:p>
        </w:tc>
      </w:tr>
    </w:tbl>
    <w:p w14:paraId="50CD379A"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带“*”号的导师可以招收普通计划博士研究生； 带“△”号的导师仅限招收“少数民族骨干”计划博士研究生；其它无标注的导师，2025年暂无普通计划招生指标。</w:t>
      </w:r>
    </w:p>
    <w:p w14:paraId="2E22A032" w14:textId="77777777" w:rsidR="007F4943" w:rsidRDefault="00C508F0">
      <w:pPr>
        <w:numPr>
          <w:ilvl w:val="0"/>
          <w:numId w:val="1"/>
        </w:numPr>
        <w:ind w:firstLineChars="200" w:firstLine="560"/>
        <w:rPr>
          <w:rFonts w:ascii="黑体" w:eastAsia="黑体" w:hAnsi="黑体"/>
          <w:sz w:val="28"/>
        </w:rPr>
      </w:pPr>
      <w:r>
        <w:rPr>
          <w:rFonts w:ascii="黑体" w:eastAsia="黑体" w:hAnsi="黑体" w:hint="eastAsia"/>
          <w:sz w:val="28"/>
        </w:rPr>
        <w:t>“申请-考核”制报考条件</w:t>
      </w:r>
    </w:p>
    <w:p w14:paraId="7481EE83" w14:textId="77777777" w:rsidR="007F4943" w:rsidRDefault="00C508F0">
      <w:pPr>
        <w:ind w:firstLineChars="200" w:firstLine="560"/>
        <w:rPr>
          <w:rFonts w:ascii="黑体" w:eastAsia="黑体" w:hAnsi="黑体"/>
          <w:sz w:val="28"/>
        </w:rPr>
      </w:pPr>
      <w:r>
        <w:rPr>
          <w:rFonts w:ascii="仿宋" w:eastAsia="仿宋" w:hAnsi="仿宋" w:cs="仿宋" w:hint="eastAsia"/>
          <w:bCs/>
          <w:sz w:val="28"/>
        </w:rPr>
        <w:t>在符合“陕西师范大学</w:t>
      </w:r>
      <w:r>
        <w:rPr>
          <w:rFonts w:ascii="仿宋" w:eastAsia="仿宋" w:hAnsi="仿宋" w:cs="仿宋"/>
          <w:bCs/>
          <w:sz w:val="28"/>
        </w:rPr>
        <w:t xml:space="preserve"> 202</w:t>
      </w:r>
      <w:r>
        <w:rPr>
          <w:rFonts w:ascii="仿宋" w:eastAsia="仿宋" w:hAnsi="仿宋" w:cs="仿宋" w:hint="eastAsia"/>
          <w:bCs/>
          <w:sz w:val="28"/>
        </w:rPr>
        <w:t>5</w:t>
      </w:r>
      <w:r>
        <w:rPr>
          <w:rFonts w:ascii="仿宋" w:eastAsia="仿宋" w:hAnsi="仿宋" w:cs="仿宋"/>
          <w:bCs/>
          <w:sz w:val="28"/>
        </w:rPr>
        <w:t xml:space="preserve"> 年博士研究生招生简章”中“报考条件”</w:t>
      </w:r>
      <w:r>
        <w:rPr>
          <w:rFonts w:ascii="仿宋" w:eastAsia="仿宋" w:hAnsi="仿宋" w:cs="仿宋" w:hint="eastAsia"/>
          <w:bCs/>
          <w:sz w:val="28"/>
        </w:rPr>
        <w:t>的基础上，还需满足如下条件：</w:t>
      </w:r>
    </w:p>
    <w:p w14:paraId="029769CC"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（一）外国语水平要求</w:t>
      </w:r>
    </w:p>
    <w:p w14:paraId="54A99B88"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1.英语成绩 (水平) 满足以下条件之一：</w:t>
      </w:r>
    </w:p>
    <w:p w14:paraId="0C26ED05"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①</w:t>
      </w:r>
      <w:r>
        <w:rPr>
          <w:rFonts w:ascii="仿宋" w:eastAsia="仿宋" w:hAnsi="仿宋" w:cs="仿宋" w:hint="eastAsia"/>
          <w:sz w:val="28"/>
        </w:rPr>
        <w:t>全国大学英语六级 425 分及以上(5年内有效)；</w:t>
      </w:r>
    </w:p>
    <w:p w14:paraId="22983DCD"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②</w:t>
      </w:r>
      <w:r>
        <w:rPr>
          <w:rFonts w:ascii="仿宋" w:eastAsia="仿宋" w:hAnsi="仿宋" w:cs="仿宋" w:hint="eastAsia"/>
          <w:sz w:val="28"/>
        </w:rPr>
        <w:t>本科或硕士为全日制英语语言文学相应专业毕业，且获得国家英语专业四级及以上等级考试合格证书；</w:t>
      </w:r>
    </w:p>
    <w:p w14:paraId="65565315"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③</w:t>
      </w:r>
      <w:r>
        <w:rPr>
          <w:rFonts w:ascii="仿宋" w:eastAsia="仿宋" w:hAnsi="仿宋" w:cs="仿宋" w:hint="eastAsia"/>
          <w:sz w:val="28"/>
        </w:rPr>
        <w:t>在相应英语国家获得硕士学位；</w:t>
      </w:r>
    </w:p>
    <w:p w14:paraId="1F83A526"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④</w:t>
      </w:r>
      <w:r>
        <w:rPr>
          <w:rFonts w:ascii="仿宋" w:eastAsia="仿宋" w:hAnsi="仿宋" w:cs="仿宋" w:hint="eastAsia"/>
          <w:sz w:val="28"/>
        </w:rPr>
        <w:t>新托福 (IBT)成绩80分及以上(5年内有效) ；</w:t>
      </w:r>
    </w:p>
    <w:p w14:paraId="47B0C71B"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⑤</w:t>
      </w:r>
      <w:r>
        <w:rPr>
          <w:rFonts w:ascii="仿宋" w:eastAsia="仿宋" w:hAnsi="仿宋" w:cs="仿宋" w:hint="eastAsia"/>
          <w:sz w:val="28"/>
        </w:rPr>
        <w:t>雅思成绩6分及以上(5年内有效)；</w:t>
      </w:r>
    </w:p>
    <w:p w14:paraId="0115F0D3" w14:textId="77777777" w:rsidR="007F4943" w:rsidRDefault="00C508F0">
      <w:pPr>
        <w:ind w:firstLineChars="200" w:firstLine="560"/>
        <w:rPr>
          <w:rFonts w:ascii="仿宋" w:eastAsia="仿宋" w:hAnsi="仿宋" w:cs="仿宋"/>
          <w:sz w:val="28"/>
        </w:rPr>
      </w:pPr>
      <w:r>
        <w:rPr>
          <w:rFonts w:ascii="微软雅黑" w:eastAsia="微软雅黑" w:hAnsi="微软雅黑" w:cs="微软雅黑" w:hint="eastAsia"/>
          <w:sz w:val="28"/>
        </w:rPr>
        <w:t>⑥</w:t>
      </w:r>
      <w:r>
        <w:rPr>
          <w:rFonts w:ascii="仿宋" w:eastAsia="仿宋" w:hAnsi="仿宋" w:cs="仿宋" w:hint="eastAsia"/>
          <w:sz w:val="28"/>
        </w:rPr>
        <w:t>新GRE考试Verbal成绩154分及以上(5年内有效)。</w:t>
      </w:r>
    </w:p>
    <w:p w14:paraId="1210BB3E"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2.非英语语种的申请人外语水平达到“条件1”中要求的相当条件。 </w:t>
      </w:r>
    </w:p>
    <w:p w14:paraId="3ECAD9FD"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3.未达到认定标准者，须参加外语水平考试。</w:t>
      </w:r>
    </w:p>
    <w:p w14:paraId="0781B0E1"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（二）业务水平要求</w:t>
      </w:r>
    </w:p>
    <w:p w14:paraId="0FFA9869"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1.应届硕士毕业生</w:t>
      </w:r>
    </w:p>
    <w:p w14:paraId="223B1200"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lastRenderedPageBreak/>
        <w:t>以独立或第一作者身份发表北大中文核心学术论文1篇；或以第二作者身份(第一作者须为导师)在CSSCI、SSCI/SCI来源期刊发表学术论文1篇。考生所发表论文应与所报考专业相关。</w:t>
      </w:r>
    </w:p>
    <w:p w14:paraId="22DBF8A8"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2.往届硕士毕业生</w:t>
      </w:r>
    </w:p>
    <w:p w14:paraId="3109F730"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以第一作者或通讯作者身份在CSSCI、SSCI/SCI来源期刊发表学术论文1篇；或发表北大中文核心学术论文2篇(至少1篇为第一作者)；或主持省部级及以上科研项目1项(含在研)；或出版专著一部(独著，20万字以上)；或获得省部级科研奖励1项 (一等奖前三人，二等奖前二人，三等奖第一人)。考生所发表论文、出版专著以及主持科研项目、获得科研奖励应与所报考专业相关。</w:t>
      </w:r>
    </w:p>
    <w:p w14:paraId="58ACD2D0" w14:textId="77777777" w:rsidR="007F4943" w:rsidRDefault="00C508F0">
      <w:pPr>
        <w:ind w:firstLineChars="200" w:firstLine="562"/>
        <w:rPr>
          <w:rFonts w:ascii="仿宋" w:eastAsia="仿宋" w:hAnsi="仿宋" w:cs="仿宋"/>
          <w:sz w:val="28"/>
        </w:rPr>
      </w:pPr>
      <w:r>
        <w:rPr>
          <w:rFonts w:ascii="仿宋" w:eastAsia="仿宋" w:hAnsi="仿宋" w:cs="仿宋" w:hint="eastAsia"/>
          <w:b/>
          <w:bCs/>
          <w:sz w:val="28"/>
        </w:rPr>
        <w:t>注：业务水平要求中的科研成果有效期为2022年1月-2025年2月，论文须正式刊出。</w:t>
      </w:r>
    </w:p>
    <w:p w14:paraId="4EA61DEC" w14:textId="77777777" w:rsidR="007F4943" w:rsidRDefault="00C508F0">
      <w:pPr>
        <w:ind w:firstLineChars="200" w:firstLine="562"/>
        <w:rPr>
          <w:rFonts w:ascii="仿宋" w:eastAsia="仿宋" w:hAnsi="仿宋" w:cs="仿宋"/>
          <w:b/>
          <w:bCs/>
          <w:sz w:val="28"/>
        </w:rPr>
      </w:pPr>
      <w:r>
        <w:rPr>
          <w:rFonts w:ascii="仿宋" w:eastAsia="仿宋" w:hAnsi="仿宋" w:cs="仿宋" w:hint="eastAsia"/>
          <w:b/>
          <w:bCs/>
          <w:sz w:val="28"/>
        </w:rPr>
        <w:t>3.</w:t>
      </w:r>
      <w:r>
        <w:rPr>
          <w:rFonts w:ascii="仿宋" w:eastAsia="仿宋" w:hAnsi="仿宋" w:cs="仿宋"/>
          <w:b/>
          <w:bCs/>
          <w:sz w:val="28"/>
        </w:rPr>
        <w:t>请广大考生严格按照以上要求准备相关材料。未达到以上业务水平要求者，须</w:t>
      </w:r>
      <w:r>
        <w:rPr>
          <w:rFonts w:ascii="仿宋" w:eastAsia="仿宋" w:hAnsi="仿宋" w:cs="仿宋" w:hint="eastAsia"/>
          <w:b/>
          <w:bCs/>
          <w:sz w:val="28"/>
        </w:rPr>
        <w:t>参加</w:t>
      </w:r>
      <w:r>
        <w:rPr>
          <w:rFonts w:ascii="仿宋" w:eastAsia="仿宋" w:hAnsi="仿宋" w:cs="仿宋"/>
          <w:b/>
          <w:bCs/>
          <w:sz w:val="28"/>
        </w:rPr>
        <w:t>业务水平测试。</w:t>
      </w:r>
    </w:p>
    <w:p w14:paraId="2C805F1F" w14:textId="77777777" w:rsidR="007F4943" w:rsidRDefault="00C508F0">
      <w:pPr>
        <w:ind w:firstLineChars="200" w:firstLine="560"/>
        <w:rPr>
          <w:rFonts w:ascii="黑体" w:eastAsia="黑体" w:hAnsi="黑体"/>
          <w:sz w:val="28"/>
        </w:rPr>
      </w:pPr>
      <w:r>
        <w:rPr>
          <w:rFonts w:ascii="黑体" w:eastAsia="黑体" w:hAnsi="黑体" w:hint="eastAsia"/>
          <w:sz w:val="28"/>
        </w:rPr>
        <w:t>五</w:t>
      </w:r>
      <w:r>
        <w:rPr>
          <w:rFonts w:ascii="黑体" w:eastAsia="黑体" w:hAnsi="黑体"/>
          <w:sz w:val="28"/>
        </w:rPr>
        <w:t>、报考程序及要求</w:t>
      </w:r>
    </w:p>
    <w:p w14:paraId="3254D247"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（一）具体报名流程及要求见《陕西师范大学2025年博士研究生招生简章》：http://yz.snnu.edu.cn/info/1007/7311.htm。除学校博士招生简章要求提交的报考资料之外，申请者还需提供以下材料： </w:t>
      </w:r>
    </w:p>
    <w:p w14:paraId="20895DFE"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1.学位论文：应届硕士毕业生需提供硕士学位论文或学位论文的详细摘要和目录。往届生须提供一本完整学位论文。 </w:t>
      </w:r>
    </w:p>
    <w:p w14:paraId="68EBC9FD"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2.研究成果：所有学术论文（须含封面、版权页、目录、本人论文页、英文文章还须提供含中科院分区的检索报告）、著作（须含封</w:t>
      </w:r>
      <w:r>
        <w:rPr>
          <w:rFonts w:ascii="仿宋" w:eastAsia="仿宋" w:hAnsi="仿宋" w:cs="仿宋" w:hint="eastAsia"/>
          <w:sz w:val="28"/>
        </w:rPr>
        <w:lastRenderedPageBreak/>
        <w:t>面、版权页、目录）、主持项目（须含立项或结项证明）、获奖及其他原创性研究成果证明材料的复印件。</w:t>
      </w:r>
    </w:p>
    <w:p w14:paraId="32375BCB"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3.研究计划：内容包括本人学习及学术研究的简要经历和研究成果，攻读博士学位期间本人拟从事的研究方向和科研设想及研究计划等（不少于3000字）。 </w:t>
      </w:r>
    </w:p>
    <w:p w14:paraId="60991F72"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 申请者应对所提交材料的真实性负责。一经发现存在伪造、提交虚假材料等违纪行为，将根据有关规定严肃处理，包括取消录取资格及学籍等，相关后果由申请者承担。</w:t>
      </w:r>
    </w:p>
    <w:p w14:paraId="513EC6F0" w14:textId="6348D3E5" w:rsidR="007F4943" w:rsidRDefault="00C508F0">
      <w:pPr>
        <w:numPr>
          <w:ilvl w:val="0"/>
          <w:numId w:val="2"/>
        </w:numPr>
        <w:ind w:firstLineChars="200" w:firstLine="560"/>
        <w:rPr>
          <w:rFonts w:ascii="仿宋" w:eastAsia="仿宋" w:hAnsi="仿宋" w:cs="仿宋"/>
          <w:sz w:val="28"/>
        </w:rPr>
      </w:pPr>
      <w:r>
        <w:rPr>
          <w:rFonts w:ascii="仿宋" w:eastAsia="仿宋" w:hAnsi="仿宋" w:cs="仿宋" w:hint="eastAsia"/>
          <w:sz w:val="28"/>
        </w:rPr>
        <w:t>资格复审。2025年3月11日-14日。教育学部组织专家对材料完整程度、美观程度和规范程度详细记录（该记录将作为各阶段考核的重要参考）；对考生业务情况进行复审并打分，确定是否符合教育学部学术</w:t>
      </w:r>
      <w:r w:rsidR="009D573F">
        <w:rPr>
          <w:rFonts w:ascii="仿宋" w:eastAsia="仿宋" w:hAnsi="仿宋" w:cs="仿宋" w:hint="eastAsia"/>
          <w:sz w:val="28"/>
        </w:rPr>
        <w:t>学位</w:t>
      </w:r>
      <w:r>
        <w:rPr>
          <w:rFonts w:ascii="仿宋" w:eastAsia="仿宋" w:hAnsi="仿宋" w:cs="仿宋" w:hint="eastAsia"/>
          <w:sz w:val="28"/>
        </w:rPr>
        <w:t>博士“申请-考核”业务条件。</w:t>
      </w:r>
    </w:p>
    <w:p w14:paraId="3D3D3055" w14:textId="77777777" w:rsidR="007F4943" w:rsidRDefault="00C508F0">
      <w:pPr>
        <w:ind w:firstLineChars="200" w:firstLine="560"/>
        <w:rPr>
          <w:rFonts w:ascii="仿宋" w:eastAsia="仿宋" w:hAnsi="仿宋" w:cs="仿宋"/>
          <w:sz w:val="28"/>
        </w:rPr>
      </w:pPr>
      <w:r>
        <w:rPr>
          <w:rFonts w:ascii="仿宋" w:eastAsia="仿宋" w:hAnsi="仿宋" w:cs="仿宋" w:hint="eastAsia"/>
          <w:sz w:val="28"/>
        </w:rPr>
        <w:t xml:space="preserve">业务要求和外语均达到“申请-考核”条件者，准予直接参加综合考核。“申请-考核”业务条件复审中，考生虽达到学部招生办法中规定的基本条件，但所报考专业审核专家认为成果质量不高或不好判定是否达到要求的，仍需参加相应水平测试。 </w:t>
      </w:r>
    </w:p>
    <w:p w14:paraId="105E961A" w14:textId="77777777" w:rsidR="007F4943" w:rsidRDefault="00C508F0">
      <w:pPr>
        <w:numPr>
          <w:ilvl w:val="0"/>
          <w:numId w:val="2"/>
        </w:numPr>
        <w:ind w:firstLineChars="200" w:firstLine="560"/>
        <w:rPr>
          <w:rFonts w:ascii="仿宋" w:eastAsia="仿宋" w:hAnsi="仿宋" w:cs="仿宋"/>
          <w:sz w:val="28"/>
        </w:rPr>
      </w:pPr>
      <w:r>
        <w:rPr>
          <w:rFonts w:ascii="仿宋" w:eastAsia="仿宋" w:hAnsi="仿宋" w:cs="仿宋" w:hint="eastAsia"/>
          <w:sz w:val="28"/>
        </w:rPr>
        <w:t>水平测试。2025年4月6日。水平测试分为外国语水平测试和业务水平测试，由学校统一组织。未达到外国语或业务水平的考生须参加相应水平测试。测试时间、地点另行通知。</w:t>
      </w:r>
    </w:p>
    <w:p w14:paraId="422F8257" w14:textId="77777777" w:rsidR="007F4943" w:rsidRDefault="00C508F0">
      <w:pPr>
        <w:numPr>
          <w:ilvl w:val="0"/>
          <w:numId w:val="2"/>
        </w:numPr>
        <w:ind w:firstLineChars="200" w:firstLine="560"/>
        <w:rPr>
          <w:rFonts w:ascii="仿宋" w:eastAsia="仿宋" w:hAnsi="仿宋" w:cs="仿宋"/>
          <w:sz w:val="28"/>
        </w:rPr>
      </w:pPr>
      <w:r>
        <w:rPr>
          <w:rFonts w:ascii="仿宋" w:eastAsia="仿宋" w:hAnsi="仿宋" w:cs="仿宋" w:hint="eastAsia"/>
          <w:sz w:val="28"/>
        </w:rPr>
        <w:t>综合考核。2025年4月8日。综合考核包括专业外语水平测试、专业知识考查、科研创新能力及综合素质考查等部分。其中专业外语水平测试偏重于考生外语水平是否达到学部相关专业要求。</w:t>
      </w:r>
      <w:r>
        <w:rPr>
          <w:rFonts w:ascii="仿宋" w:eastAsia="仿宋" w:hAnsi="仿宋" w:cs="仿宋" w:hint="eastAsia"/>
          <w:sz w:val="28"/>
        </w:rPr>
        <w:lastRenderedPageBreak/>
        <w:t>届时请考生及时关注教育学部官网查看综合考核具体安排。</w:t>
      </w:r>
    </w:p>
    <w:p w14:paraId="00089775" w14:textId="77777777" w:rsidR="007F4943" w:rsidRDefault="00C508F0">
      <w:pPr>
        <w:ind w:firstLineChars="200" w:firstLine="560"/>
        <w:rPr>
          <w:rFonts w:ascii="黑体" w:eastAsia="黑体" w:hAnsi="黑体"/>
          <w:sz w:val="28"/>
        </w:rPr>
      </w:pPr>
      <w:r>
        <w:rPr>
          <w:rFonts w:ascii="黑体" w:eastAsia="黑体" w:hAnsi="黑体" w:hint="eastAsia"/>
          <w:sz w:val="28"/>
        </w:rPr>
        <w:t>六、其他</w:t>
      </w:r>
    </w:p>
    <w:p w14:paraId="55F9570B" w14:textId="77777777" w:rsidR="007F4943" w:rsidRDefault="00C508F0">
      <w:pPr>
        <w:ind w:firstLineChars="200" w:firstLine="560"/>
        <w:rPr>
          <w:rFonts w:ascii="仿宋_GB2312" w:eastAsia="仿宋_GB2312" w:hAnsi="黑体"/>
          <w:sz w:val="28"/>
        </w:rPr>
      </w:pPr>
      <w:r>
        <w:rPr>
          <w:rFonts w:ascii="仿宋_GB2312" w:eastAsia="仿宋_GB2312" w:hAnsi="黑体" w:hint="eastAsia"/>
          <w:sz w:val="28"/>
        </w:rPr>
        <w:t>本办法未尽事宜，以陕西师范大学发布的2025年全日制博士研究生招生简章（http://yz.snnu.edu.cn/info/1007/7311.htm）及相关的补充通知为准。</w:t>
      </w:r>
    </w:p>
    <w:p w14:paraId="610F4DE3" w14:textId="77777777" w:rsidR="007F4943" w:rsidRDefault="00C508F0">
      <w:pPr>
        <w:ind w:firstLineChars="200" w:firstLine="560"/>
        <w:rPr>
          <w:rFonts w:ascii="黑体" w:eastAsia="黑体" w:hAnsi="黑体"/>
          <w:sz w:val="28"/>
        </w:rPr>
      </w:pPr>
      <w:r>
        <w:rPr>
          <w:rFonts w:ascii="黑体" w:eastAsia="黑体" w:hAnsi="黑体" w:hint="eastAsia"/>
          <w:sz w:val="28"/>
        </w:rPr>
        <w:t>七、联系方式</w:t>
      </w:r>
    </w:p>
    <w:p w14:paraId="53A68226" w14:textId="77777777" w:rsidR="007F4943" w:rsidRDefault="00C508F0">
      <w:pPr>
        <w:ind w:firstLineChars="200" w:firstLine="560"/>
        <w:rPr>
          <w:rFonts w:ascii="仿宋_GB2312" w:eastAsia="仿宋_GB2312" w:hAnsi="黑体"/>
          <w:sz w:val="28"/>
        </w:rPr>
      </w:pPr>
      <w:r>
        <w:rPr>
          <w:rFonts w:ascii="仿宋_GB2312" w:eastAsia="仿宋_GB2312" w:hAnsi="黑体" w:hint="eastAsia"/>
          <w:sz w:val="28"/>
        </w:rPr>
        <w:t>联系电话：029-85308047</w:t>
      </w:r>
    </w:p>
    <w:p w14:paraId="0ED8A4F4" w14:textId="77777777" w:rsidR="007F4943" w:rsidRDefault="00C508F0">
      <w:pPr>
        <w:ind w:firstLineChars="200" w:firstLine="560"/>
        <w:rPr>
          <w:rFonts w:ascii="仿宋_GB2312" w:eastAsia="仿宋_GB2312" w:hAnsi="黑体"/>
          <w:sz w:val="28"/>
        </w:rPr>
      </w:pPr>
      <w:r>
        <w:rPr>
          <w:rFonts w:ascii="仿宋_GB2312" w:eastAsia="仿宋_GB2312" w:hAnsi="黑体" w:hint="eastAsia"/>
          <w:sz w:val="28"/>
        </w:rPr>
        <w:t>联系人：樊老师</w:t>
      </w:r>
    </w:p>
    <w:p w14:paraId="4D325B3C" w14:textId="77777777" w:rsidR="007F4943" w:rsidRDefault="00C508F0">
      <w:pPr>
        <w:ind w:firstLineChars="200" w:firstLine="560"/>
        <w:rPr>
          <w:rFonts w:ascii="仿宋_GB2312" w:eastAsia="仿宋_GB2312" w:hAnsi="黑体"/>
          <w:sz w:val="28"/>
        </w:rPr>
      </w:pPr>
      <w:r>
        <w:rPr>
          <w:rFonts w:ascii="仿宋_GB2312" w:eastAsia="仿宋_GB2312" w:hAnsi="黑体" w:hint="eastAsia"/>
          <w:sz w:val="28"/>
        </w:rPr>
        <w:t>2025年博士招生QQ群：1019278283。</w:t>
      </w:r>
    </w:p>
    <w:p w14:paraId="34CF8C27" w14:textId="77777777" w:rsidR="007F4943" w:rsidRDefault="00C508F0">
      <w:pPr>
        <w:ind w:firstLineChars="200" w:firstLine="560"/>
        <w:rPr>
          <w:rFonts w:ascii="黑体" w:eastAsia="黑体" w:hAnsi="黑体"/>
          <w:sz w:val="28"/>
        </w:rPr>
      </w:pPr>
      <w:r>
        <w:rPr>
          <w:rFonts w:ascii="仿宋_GB2312" w:eastAsia="仿宋_GB2312" w:hAnsi="黑体" w:hint="eastAsia"/>
          <w:sz w:val="28"/>
        </w:rPr>
        <w:t>请考生实名申请入群，否则不予通过。入群后请修改备注为报考专业+姓名+联系电话。</w:t>
      </w:r>
      <w:r>
        <w:rPr>
          <w:rFonts w:ascii="仿宋_GB2312" w:eastAsia="仿宋_GB2312" w:hAnsi="黑体"/>
          <w:sz w:val="28"/>
        </w:rPr>
        <w:t>后续</w:t>
      </w:r>
      <w:r>
        <w:rPr>
          <w:rFonts w:ascii="仿宋_GB2312" w:eastAsia="仿宋_GB2312" w:hAnsi="黑体" w:hint="eastAsia"/>
          <w:sz w:val="28"/>
        </w:rPr>
        <w:t>学部</w:t>
      </w:r>
      <w:r>
        <w:rPr>
          <w:rFonts w:ascii="仿宋_GB2312" w:eastAsia="仿宋_GB2312" w:hAnsi="黑体"/>
          <w:sz w:val="28"/>
        </w:rPr>
        <w:t>具体考核时间、</w:t>
      </w:r>
      <w:r>
        <w:rPr>
          <w:rFonts w:ascii="仿宋_GB2312" w:eastAsia="仿宋_GB2312" w:hAnsi="黑体" w:hint="eastAsia"/>
          <w:sz w:val="28"/>
        </w:rPr>
        <w:t>工作安排将同时通过QQ群发布。</w:t>
      </w:r>
    </w:p>
    <w:sectPr w:rsidR="007F49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61C4" w14:textId="77777777" w:rsidR="009D573F" w:rsidRDefault="009D573F" w:rsidP="009D573F">
      <w:r>
        <w:separator/>
      </w:r>
    </w:p>
  </w:endnote>
  <w:endnote w:type="continuationSeparator" w:id="0">
    <w:p w14:paraId="44E4D345" w14:textId="77777777" w:rsidR="009D573F" w:rsidRDefault="009D573F" w:rsidP="009D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5C39" w14:textId="77777777" w:rsidR="009D573F" w:rsidRDefault="009D573F" w:rsidP="009D573F">
      <w:r>
        <w:separator/>
      </w:r>
    </w:p>
  </w:footnote>
  <w:footnote w:type="continuationSeparator" w:id="0">
    <w:p w14:paraId="04794BC2" w14:textId="77777777" w:rsidR="009D573F" w:rsidRDefault="009D573F" w:rsidP="009D5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041378"/>
    <w:multiLevelType w:val="singleLevel"/>
    <w:tmpl w:val="93041378"/>
    <w:lvl w:ilvl="0">
      <w:start w:val="2"/>
      <w:numFmt w:val="chineseCounting"/>
      <w:suff w:val="nothing"/>
      <w:lvlText w:val="%1、"/>
      <w:lvlJc w:val="left"/>
      <w:rPr>
        <w:rFonts w:hint="eastAsia"/>
      </w:rPr>
    </w:lvl>
  </w:abstractNum>
  <w:abstractNum w:abstractNumId="1" w15:restartNumberingAfterBreak="0">
    <w:nsid w:val="BC968F3B"/>
    <w:multiLevelType w:val="singleLevel"/>
    <w:tmpl w:val="BC968F3B"/>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4MTI5OTYzM2Y5NmQ2MTRjMTgwZjhkMDEzOGJhYmIifQ=="/>
  </w:docVars>
  <w:rsids>
    <w:rsidRoot w:val="006D7EC4"/>
    <w:rsid w:val="00117363"/>
    <w:rsid w:val="00171D47"/>
    <w:rsid w:val="001F6601"/>
    <w:rsid w:val="0044788B"/>
    <w:rsid w:val="006D7EC4"/>
    <w:rsid w:val="007E1E88"/>
    <w:rsid w:val="007F4943"/>
    <w:rsid w:val="008C3C4E"/>
    <w:rsid w:val="00955D22"/>
    <w:rsid w:val="009771DC"/>
    <w:rsid w:val="009D573F"/>
    <w:rsid w:val="00B32517"/>
    <w:rsid w:val="00C508F0"/>
    <w:rsid w:val="00EF4614"/>
    <w:rsid w:val="01F44D5F"/>
    <w:rsid w:val="02CC5F02"/>
    <w:rsid w:val="03AF6462"/>
    <w:rsid w:val="06701ABF"/>
    <w:rsid w:val="07387327"/>
    <w:rsid w:val="08A2799E"/>
    <w:rsid w:val="08B60BC5"/>
    <w:rsid w:val="095749DD"/>
    <w:rsid w:val="0AB10AB1"/>
    <w:rsid w:val="0BC11657"/>
    <w:rsid w:val="0F0A3973"/>
    <w:rsid w:val="0F3550C8"/>
    <w:rsid w:val="0F7200CA"/>
    <w:rsid w:val="0F7F4595"/>
    <w:rsid w:val="106D2640"/>
    <w:rsid w:val="11EB4164"/>
    <w:rsid w:val="1945415A"/>
    <w:rsid w:val="1A097A25"/>
    <w:rsid w:val="1B304996"/>
    <w:rsid w:val="1BBE01F3"/>
    <w:rsid w:val="1BBF30A2"/>
    <w:rsid w:val="1D4A4435"/>
    <w:rsid w:val="1F574BE7"/>
    <w:rsid w:val="21380A48"/>
    <w:rsid w:val="22F62969"/>
    <w:rsid w:val="25727AA7"/>
    <w:rsid w:val="290C07F0"/>
    <w:rsid w:val="29253660"/>
    <w:rsid w:val="2B083239"/>
    <w:rsid w:val="2B85488A"/>
    <w:rsid w:val="2BC43604"/>
    <w:rsid w:val="2FFF76FC"/>
    <w:rsid w:val="30CA0FCF"/>
    <w:rsid w:val="317933D4"/>
    <w:rsid w:val="33525999"/>
    <w:rsid w:val="3620624C"/>
    <w:rsid w:val="36527A5E"/>
    <w:rsid w:val="38CC3AF8"/>
    <w:rsid w:val="396B1563"/>
    <w:rsid w:val="39E24E00"/>
    <w:rsid w:val="3D2E4D81"/>
    <w:rsid w:val="3DC54FBA"/>
    <w:rsid w:val="3E9A01F4"/>
    <w:rsid w:val="3EB412B6"/>
    <w:rsid w:val="408B4299"/>
    <w:rsid w:val="40F462E2"/>
    <w:rsid w:val="41647357"/>
    <w:rsid w:val="43AD1BA2"/>
    <w:rsid w:val="44AB30C2"/>
    <w:rsid w:val="44DA759D"/>
    <w:rsid w:val="469320F9"/>
    <w:rsid w:val="47EA7AF7"/>
    <w:rsid w:val="4BAE2A60"/>
    <w:rsid w:val="4CD15368"/>
    <w:rsid w:val="4D866514"/>
    <w:rsid w:val="4FFF435B"/>
    <w:rsid w:val="5012408F"/>
    <w:rsid w:val="502162E0"/>
    <w:rsid w:val="52324668"/>
    <w:rsid w:val="57200EF1"/>
    <w:rsid w:val="57800F54"/>
    <w:rsid w:val="59D2663D"/>
    <w:rsid w:val="59F12F67"/>
    <w:rsid w:val="5D39798B"/>
    <w:rsid w:val="5D4D4958"/>
    <w:rsid w:val="5F093CAC"/>
    <w:rsid w:val="60695F4D"/>
    <w:rsid w:val="63536A40"/>
    <w:rsid w:val="68420E31"/>
    <w:rsid w:val="6B686E01"/>
    <w:rsid w:val="6D2F407A"/>
    <w:rsid w:val="704F058F"/>
    <w:rsid w:val="70984BC8"/>
    <w:rsid w:val="72492D04"/>
    <w:rsid w:val="72FC0C75"/>
    <w:rsid w:val="7DD10D6E"/>
    <w:rsid w:val="7E47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62187"/>
  <w15:docId w15:val="{2F0A2C1C-943A-488B-837D-6B0F115E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Normal (Web)"/>
    <w:basedOn w:val="a"/>
    <w:autoRedefine/>
    <w:uiPriority w:val="99"/>
    <w:unhideWhenUsed/>
    <w:qFormat/>
    <w:pPr>
      <w:spacing w:beforeAutospacing="1" w:afterAutospacing="1"/>
      <w:jc w:val="left"/>
    </w:pPr>
    <w:rPr>
      <w:rFonts w:cs="Times New Roman"/>
      <w:kern w:val="0"/>
      <w:sz w:val="24"/>
    </w:rPr>
  </w:style>
  <w:style w:type="character" w:styleId="a6">
    <w:name w:val="Strong"/>
    <w:basedOn w:val="a0"/>
    <w:autoRedefine/>
    <w:uiPriority w:val="22"/>
    <w:qFormat/>
    <w:rPr>
      <w:b/>
    </w:rPr>
  </w:style>
  <w:style w:type="character" w:styleId="a7">
    <w:name w:val="FollowedHyperlink"/>
    <w:basedOn w:val="a0"/>
    <w:autoRedefine/>
    <w:uiPriority w:val="99"/>
    <w:semiHidden/>
    <w:unhideWhenUsed/>
    <w:qFormat/>
    <w:rPr>
      <w:color w:val="800080"/>
      <w:u w:val="single"/>
    </w:rPr>
  </w:style>
  <w:style w:type="character" w:styleId="a8">
    <w:name w:val="Hyperlink"/>
    <w:basedOn w:val="a0"/>
    <w:autoRedefine/>
    <w:uiPriority w:val="99"/>
    <w:unhideWhenUsed/>
    <w:qFormat/>
    <w:rPr>
      <w:color w:val="0000FF"/>
      <w:u w:val="single"/>
    </w:rPr>
  </w:style>
  <w:style w:type="paragraph" w:customStyle="1" w:styleId="1">
    <w:name w:val="列出段落1"/>
    <w:basedOn w:val="a"/>
    <w:autoRedefine/>
    <w:uiPriority w:val="34"/>
    <w:qFormat/>
    <w:pPr>
      <w:ind w:firstLineChars="200" w:firstLine="420"/>
    </w:p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character" w:customStyle="1" w:styleId="a4">
    <w:name w:val="批注框文本 字符"/>
    <w:basedOn w:val="a0"/>
    <w:link w:val="a3"/>
    <w:autoRedefine/>
    <w:uiPriority w:val="99"/>
    <w:semiHidden/>
    <w:qFormat/>
    <w:rPr>
      <w:rFonts w:asciiTheme="minorHAnsi" w:eastAsiaTheme="minorEastAsia" w:hAnsiTheme="minorHAnsi" w:cstheme="minorBidi"/>
      <w:kern w:val="2"/>
      <w:sz w:val="18"/>
      <w:szCs w:val="18"/>
    </w:rPr>
  </w:style>
  <w:style w:type="paragraph" w:styleId="a9">
    <w:name w:val="header"/>
    <w:basedOn w:val="a"/>
    <w:link w:val="aa"/>
    <w:uiPriority w:val="99"/>
    <w:unhideWhenUsed/>
    <w:rsid w:val="009D573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9D573F"/>
    <w:rPr>
      <w:rFonts w:asciiTheme="minorHAnsi" w:eastAsiaTheme="minorEastAsia" w:hAnsiTheme="minorHAnsi" w:cstheme="minorBidi"/>
      <w:kern w:val="2"/>
      <w:sz w:val="18"/>
      <w:szCs w:val="18"/>
    </w:rPr>
  </w:style>
  <w:style w:type="paragraph" w:styleId="ab">
    <w:name w:val="footer"/>
    <w:basedOn w:val="a"/>
    <w:link w:val="ac"/>
    <w:uiPriority w:val="99"/>
    <w:unhideWhenUsed/>
    <w:rsid w:val="009D573F"/>
    <w:pPr>
      <w:tabs>
        <w:tab w:val="center" w:pos="4153"/>
        <w:tab w:val="right" w:pos="8306"/>
      </w:tabs>
      <w:snapToGrid w:val="0"/>
      <w:jc w:val="left"/>
    </w:pPr>
    <w:rPr>
      <w:sz w:val="18"/>
      <w:szCs w:val="18"/>
    </w:rPr>
  </w:style>
  <w:style w:type="character" w:customStyle="1" w:styleId="ac">
    <w:name w:val="页脚 字符"/>
    <w:basedOn w:val="a0"/>
    <w:link w:val="ab"/>
    <w:uiPriority w:val="99"/>
    <w:rsid w:val="009D573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n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455</Words>
  <Characters>2594</Characters>
  <Application>Microsoft Office Word</Application>
  <DocSecurity>0</DocSecurity>
  <Lines>21</Lines>
  <Paragraphs>6</Paragraphs>
  <ScaleCrop>false</ScaleCrop>
  <Company>P R C</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博 王</cp:lastModifiedBy>
  <cp:revision>43</cp:revision>
  <cp:lastPrinted>2024-01-05T09:03:00Z</cp:lastPrinted>
  <dcterms:created xsi:type="dcterms:W3CDTF">2023-02-06T18:12:00Z</dcterms:created>
  <dcterms:modified xsi:type="dcterms:W3CDTF">2025-02-19T09:04:00Z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22586D12CA7B46F585056B51DDC7D1EB_13</vt:lpwstr>
  </property>
  <property fmtid="{D5CDD505-2E9C-101B-9397-08002B2CF9AE}" pid="4" name="KSOTemplateDocerSaveRecord">
    <vt:lpwstr>eyJoZGlkIjoiYTIzZmRhZjAzMDI3ZGY1MzFhZDZmNDkxZDg5Y2JiYjMiLCJ1c2VySWQiOiIyNzU0NTAxOTEifQ==</vt:lpwstr>
  </property>
</Properties>
</file>