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4BCF3" w14:textId="6B030B0F" w:rsidR="00F54194" w:rsidRPr="00ED467E" w:rsidRDefault="00112040" w:rsidP="006851E8">
      <w:pPr>
        <w:jc w:val="center"/>
        <w:rPr>
          <w:rFonts w:ascii="方正小标宋简体" w:eastAsia="方正小标宋简体"/>
          <w:sz w:val="36"/>
          <w:szCs w:val="36"/>
        </w:rPr>
      </w:pPr>
      <w:r w:rsidRPr="00ED467E">
        <w:rPr>
          <w:rFonts w:ascii="方正小标宋简体" w:eastAsia="方正小标宋简体" w:hint="eastAsia"/>
          <w:sz w:val="36"/>
          <w:szCs w:val="36"/>
        </w:rPr>
        <w:t>心理</w:t>
      </w:r>
      <w:r w:rsidR="006851E8" w:rsidRPr="00ED467E">
        <w:rPr>
          <w:rFonts w:ascii="方正小标宋简体" w:eastAsia="方正小标宋简体" w:hint="eastAsia"/>
          <w:sz w:val="36"/>
          <w:szCs w:val="36"/>
        </w:rPr>
        <w:t>学院</w:t>
      </w:r>
      <w:r w:rsidR="000834F1">
        <w:rPr>
          <w:rFonts w:ascii="方正小标宋简体" w:eastAsia="方正小标宋简体" w:hint="eastAsia"/>
          <w:sz w:val="36"/>
          <w:szCs w:val="36"/>
        </w:rPr>
        <w:t>2020</w:t>
      </w:r>
      <w:r w:rsidR="006851E8" w:rsidRPr="00ED467E">
        <w:rPr>
          <w:rFonts w:ascii="方正小标宋简体" w:eastAsia="方正小标宋简体" w:hint="eastAsia"/>
          <w:sz w:val="36"/>
          <w:szCs w:val="36"/>
        </w:rPr>
        <w:t>年博士研究生招生办法</w:t>
      </w:r>
    </w:p>
    <w:p w14:paraId="011873DB" w14:textId="77777777" w:rsidR="006851E8" w:rsidRPr="00ED467E" w:rsidRDefault="006851E8" w:rsidP="006851E8">
      <w:pPr>
        <w:rPr>
          <w:rFonts w:ascii="楷体_GB2312" w:eastAsia="楷体_GB2312"/>
          <w:b/>
          <w:sz w:val="32"/>
          <w:szCs w:val="32"/>
        </w:rPr>
      </w:pPr>
      <w:r w:rsidRPr="00ED467E">
        <w:rPr>
          <w:rFonts w:ascii="楷体_GB2312" w:eastAsia="楷体_GB2312" w:hint="eastAsia"/>
          <w:b/>
          <w:sz w:val="32"/>
          <w:szCs w:val="32"/>
        </w:rPr>
        <w:t>一、招生专业目录及招生名额</w:t>
      </w:r>
    </w:p>
    <w:p w14:paraId="22214B4A" w14:textId="7F3B2B51" w:rsidR="00F41CB3" w:rsidRPr="00ED467E" w:rsidRDefault="00E52DFB" w:rsidP="00112040">
      <w:pPr>
        <w:snapToGrid w:val="0"/>
        <w:spacing w:line="360" w:lineRule="auto"/>
        <w:ind w:firstLineChars="200" w:firstLine="560"/>
        <w:rPr>
          <w:rFonts w:asciiTheme="minorEastAsia" w:hAnsiTheme="minorEastAsia" w:cs="宋体"/>
          <w:kern w:val="0"/>
          <w:sz w:val="28"/>
          <w:szCs w:val="28"/>
        </w:rPr>
      </w:pPr>
      <w:r w:rsidRPr="00E52DFB">
        <w:rPr>
          <w:rFonts w:ascii="仿宋" w:eastAsia="仿宋" w:hAnsi="仿宋" w:hint="eastAsia"/>
          <w:sz w:val="28"/>
          <w:szCs w:val="28"/>
        </w:rPr>
        <w:t>本单位计划招收博士研究生</w:t>
      </w:r>
      <w:r w:rsidR="000834F1">
        <w:rPr>
          <w:rFonts w:ascii="仿宋" w:eastAsia="仿宋" w:hAnsi="仿宋" w:hint="eastAsia"/>
          <w:sz w:val="28"/>
          <w:szCs w:val="28"/>
        </w:rPr>
        <w:t>18</w:t>
      </w:r>
      <w:r w:rsidRPr="00E52DFB">
        <w:rPr>
          <w:rFonts w:ascii="仿宋" w:eastAsia="仿宋" w:hAnsi="仿宋" w:hint="eastAsia"/>
          <w:sz w:val="28"/>
          <w:szCs w:val="28"/>
        </w:rPr>
        <w:t>名，其中包含一带一路计划1名，</w:t>
      </w:r>
      <w:r w:rsidR="00012FD5">
        <w:rPr>
          <w:rFonts w:ascii="仿宋" w:eastAsia="仿宋" w:hAnsi="仿宋" w:hint="eastAsia"/>
          <w:sz w:val="28"/>
          <w:szCs w:val="28"/>
        </w:rPr>
        <w:t>军民融合计划2名，重大课题专项1名，</w:t>
      </w:r>
      <w:r w:rsidRPr="00E52DFB">
        <w:rPr>
          <w:rFonts w:ascii="仿宋" w:eastAsia="仿宋" w:hAnsi="仿宋" w:hint="eastAsia"/>
          <w:sz w:val="28"/>
          <w:szCs w:val="28"/>
        </w:rPr>
        <w:t>少数民族骨干计划1名</w:t>
      </w:r>
      <w:r w:rsidR="00012FD5">
        <w:rPr>
          <w:rFonts w:ascii="仿宋" w:eastAsia="仿宋" w:hAnsi="仿宋" w:hint="eastAsia"/>
          <w:sz w:val="28"/>
          <w:szCs w:val="28"/>
        </w:rPr>
        <w:t>以及</w:t>
      </w:r>
      <w:r w:rsidR="00F7254B">
        <w:rPr>
          <w:rFonts w:ascii="仿宋" w:eastAsia="仿宋" w:hAnsi="仿宋" w:hint="eastAsia"/>
          <w:sz w:val="28"/>
          <w:szCs w:val="28"/>
        </w:rPr>
        <w:t>思政骨干</w:t>
      </w:r>
      <w:r w:rsidR="00012FD5">
        <w:rPr>
          <w:rFonts w:ascii="仿宋" w:eastAsia="仿宋" w:hAnsi="仿宋" w:hint="eastAsia"/>
          <w:sz w:val="28"/>
          <w:szCs w:val="28"/>
        </w:rPr>
        <w:t>专项2名</w:t>
      </w:r>
      <w:r w:rsidR="00F41CB3" w:rsidRPr="00ED467E">
        <w:rPr>
          <w:rFonts w:ascii="仿宋" w:eastAsia="仿宋" w:hAnsi="仿宋" w:hint="eastAsia"/>
          <w:sz w:val="28"/>
          <w:szCs w:val="28"/>
        </w:rPr>
        <w:t>。</w:t>
      </w:r>
      <w:r w:rsidR="00F41CB3" w:rsidRPr="00ED467E">
        <w:rPr>
          <w:rFonts w:ascii="仿宋" w:eastAsia="仿宋" w:hAnsi="仿宋"/>
          <w:sz w:val="28"/>
          <w:szCs w:val="28"/>
        </w:rPr>
        <w:t>我</w:t>
      </w:r>
      <w:r w:rsidR="00F41CB3" w:rsidRPr="00ED467E">
        <w:rPr>
          <w:rFonts w:ascii="仿宋" w:eastAsia="仿宋" w:hAnsi="仿宋" w:hint="eastAsia"/>
          <w:sz w:val="28"/>
          <w:szCs w:val="28"/>
        </w:rPr>
        <w:t>院</w:t>
      </w:r>
      <w:r w:rsidR="00F41CB3" w:rsidRPr="00ED467E">
        <w:rPr>
          <w:rFonts w:ascii="仿宋" w:eastAsia="仿宋" w:hAnsi="仿宋"/>
          <w:sz w:val="28"/>
          <w:szCs w:val="28"/>
        </w:rPr>
        <w:t>20</w:t>
      </w:r>
      <w:r w:rsidR="00012FD5">
        <w:rPr>
          <w:rFonts w:ascii="仿宋" w:eastAsia="仿宋" w:hAnsi="仿宋" w:hint="eastAsia"/>
          <w:sz w:val="28"/>
          <w:szCs w:val="28"/>
        </w:rPr>
        <w:t>20</w:t>
      </w:r>
      <w:r w:rsidR="00F41CB3" w:rsidRPr="00ED467E">
        <w:rPr>
          <w:rFonts w:ascii="仿宋" w:eastAsia="仿宋" w:hAnsi="仿宋"/>
          <w:sz w:val="28"/>
          <w:szCs w:val="28"/>
        </w:rPr>
        <w:t>年博士研究生招生专业目录中所列的</w:t>
      </w:r>
      <w:r w:rsidR="00F41CB3" w:rsidRPr="00ED467E">
        <w:rPr>
          <w:rFonts w:ascii="仿宋" w:eastAsia="仿宋" w:hAnsi="仿宋" w:hint="eastAsia"/>
          <w:sz w:val="28"/>
          <w:szCs w:val="28"/>
        </w:rPr>
        <w:t>各学科方向</w:t>
      </w:r>
      <w:r w:rsidR="00F41CB3" w:rsidRPr="00ED467E">
        <w:rPr>
          <w:rFonts w:ascii="仿宋" w:eastAsia="仿宋" w:hAnsi="仿宋"/>
          <w:sz w:val="28"/>
          <w:szCs w:val="28"/>
        </w:rPr>
        <w:t>，均</w:t>
      </w:r>
      <w:r w:rsidR="00F41CB3" w:rsidRPr="00ED467E">
        <w:rPr>
          <w:rFonts w:ascii="仿宋" w:eastAsia="仿宋" w:hAnsi="仿宋" w:hint="eastAsia"/>
          <w:sz w:val="28"/>
          <w:szCs w:val="28"/>
        </w:rPr>
        <w:t>采用</w:t>
      </w:r>
      <w:r w:rsidR="00F41CB3" w:rsidRPr="00ED467E">
        <w:rPr>
          <w:rFonts w:ascii="仿宋" w:eastAsia="仿宋" w:hAnsi="仿宋"/>
          <w:sz w:val="28"/>
          <w:szCs w:val="28"/>
        </w:rPr>
        <w:t>“申请</w:t>
      </w:r>
      <w:r w:rsidR="001C0DD5" w:rsidRPr="00ED467E">
        <w:rPr>
          <w:rFonts w:ascii="仿宋" w:eastAsia="仿宋" w:hAnsi="仿宋" w:hint="eastAsia"/>
          <w:sz w:val="28"/>
          <w:szCs w:val="28"/>
        </w:rPr>
        <w:t>-</w:t>
      </w:r>
      <w:r w:rsidR="00F41CB3" w:rsidRPr="00ED467E">
        <w:rPr>
          <w:rFonts w:ascii="仿宋" w:eastAsia="仿宋" w:hAnsi="仿宋"/>
          <w:sz w:val="28"/>
          <w:szCs w:val="28"/>
        </w:rPr>
        <w:t>考核”的方式招录博士研究生</w:t>
      </w:r>
      <w:r w:rsidR="00F41CB3" w:rsidRPr="00ED467E">
        <w:rPr>
          <w:rFonts w:ascii="仿宋" w:eastAsia="仿宋" w:hAnsi="仿宋" w:hint="eastAsia"/>
          <w:sz w:val="28"/>
          <w:szCs w:val="28"/>
        </w:rPr>
        <w:t>，具体方向和目录如下：</w:t>
      </w:r>
    </w:p>
    <w:tbl>
      <w:tblPr>
        <w:tblW w:w="84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984"/>
        <w:gridCol w:w="3967"/>
        <w:gridCol w:w="1121"/>
      </w:tblGrid>
      <w:tr w:rsidR="00ED467E" w:rsidRPr="00AD5466" w14:paraId="0F566BD2" w14:textId="77777777" w:rsidTr="00AD5466">
        <w:trPr>
          <w:trHeight w:val="560"/>
        </w:trPr>
        <w:tc>
          <w:tcPr>
            <w:tcW w:w="1408" w:type="dxa"/>
            <w:shd w:val="clear" w:color="auto" w:fill="auto"/>
            <w:vAlign w:val="center"/>
            <w:hideMark/>
          </w:tcPr>
          <w:p w14:paraId="25128A9C" w14:textId="77777777" w:rsidR="00112040" w:rsidRPr="00AD5466" w:rsidRDefault="00112040" w:rsidP="006E7982">
            <w:pPr>
              <w:widowControl/>
              <w:jc w:val="center"/>
              <w:rPr>
                <w:rFonts w:ascii="宋体" w:hAnsi="宋体"/>
                <w:b/>
                <w:bCs/>
                <w:kern w:val="0"/>
                <w:sz w:val="24"/>
              </w:rPr>
            </w:pPr>
            <w:r w:rsidRPr="00AD5466">
              <w:rPr>
                <w:rFonts w:ascii="宋体" w:hAnsi="宋体" w:hint="eastAsia"/>
                <w:b/>
                <w:bCs/>
                <w:kern w:val="0"/>
                <w:sz w:val="24"/>
              </w:rPr>
              <w:t>一级学科名称及代码</w:t>
            </w:r>
          </w:p>
        </w:tc>
        <w:tc>
          <w:tcPr>
            <w:tcW w:w="1984" w:type="dxa"/>
            <w:shd w:val="clear" w:color="auto" w:fill="auto"/>
            <w:vAlign w:val="center"/>
            <w:hideMark/>
          </w:tcPr>
          <w:p w14:paraId="535C486E" w14:textId="77777777" w:rsidR="00112040" w:rsidRPr="00AD5466" w:rsidRDefault="00112040" w:rsidP="006E7982">
            <w:pPr>
              <w:widowControl/>
              <w:jc w:val="center"/>
              <w:rPr>
                <w:rFonts w:ascii="宋体" w:hAnsi="宋体"/>
                <w:b/>
                <w:bCs/>
                <w:kern w:val="0"/>
                <w:sz w:val="24"/>
              </w:rPr>
            </w:pPr>
            <w:r w:rsidRPr="00AD5466">
              <w:rPr>
                <w:rFonts w:ascii="宋体" w:hAnsi="宋体" w:hint="eastAsia"/>
                <w:b/>
                <w:bCs/>
                <w:kern w:val="0"/>
                <w:sz w:val="24"/>
              </w:rPr>
              <w:t>二级学科            名称及代码</w:t>
            </w:r>
          </w:p>
        </w:tc>
        <w:tc>
          <w:tcPr>
            <w:tcW w:w="3967" w:type="dxa"/>
            <w:shd w:val="clear" w:color="auto" w:fill="auto"/>
            <w:vAlign w:val="center"/>
            <w:hideMark/>
          </w:tcPr>
          <w:p w14:paraId="165381ED" w14:textId="77777777" w:rsidR="00112040" w:rsidRPr="00AD5466" w:rsidRDefault="00112040" w:rsidP="006E7982">
            <w:pPr>
              <w:widowControl/>
              <w:jc w:val="center"/>
              <w:rPr>
                <w:rFonts w:ascii="宋体" w:hAnsi="宋体"/>
                <w:b/>
                <w:bCs/>
                <w:kern w:val="0"/>
                <w:sz w:val="24"/>
              </w:rPr>
            </w:pPr>
            <w:r w:rsidRPr="00AD5466">
              <w:rPr>
                <w:rFonts w:ascii="宋体" w:hAnsi="宋体" w:hint="eastAsia"/>
                <w:b/>
                <w:bCs/>
                <w:kern w:val="0"/>
                <w:sz w:val="24"/>
              </w:rPr>
              <w:t>研究方向</w:t>
            </w:r>
          </w:p>
        </w:tc>
        <w:tc>
          <w:tcPr>
            <w:tcW w:w="1121" w:type="dxa"/>
            <w:shd w:val="clear" w:color="auto" w:fill="auto"/>
            <w:vAlign w:val="center"/>
            <w:hideMark/>
          </w:tcPr>
          <w:p w14:paraId="1CAC0C09" w14:textId="77777777" w:rsidR="00112040" w:rsidRPr="00AD5466" w:rsidRDefault="00112040" w:rsidP="006E23E7">
            <w:pPr>
              <w:widowControl/>
              <w:jc w:val="center"/>
              <w:rPr>
                <w:rFonts w:ascii="宋体" w:hAnsi="宋体"/>
                <w:b/>
                <w:bCs/>
                <w:kern w:val="0"/>
                <w:sz w:val="24"/>
              </w:rPr>
            </w:pPr>
            <w:r w:rsidRPr="00AD5466">
              <w:rPr>
                <w:rFonts w:ascii="宋体" w:hAnsi="宋体" w:hint="eastAsia"/>
                <w:b/>
                <w:bCs/>
                <w:kern w:val="0"/>
                <w:sz w:val="24"/>
              </w:rPr>
              <w:t>导师</w:t>
            </w:r>
          </w:p>
        </w:tc>
      </w:tr>
      <w:tr w:rsidR="00ED467E" w:rsidRPr="00AD5466" w14:paraId="5031B548" w14:textId="77777777" w:rsidTr="00AD5466">
        <w:trPr>
          <w:trHeight w:val="534"/>
        </w:trPr>
        <w:tc>
          <w:tcPr>
            <w:tcW w:w="1408" w:type="dxa"/>
            <w:vMerge w:val="restart"/>
            <w:shd w:val="clear" w:color="auto" w:fill="auto"/>
            <w:vAlign w:val="center"/>
            <w:hideMark/>
          </w:tcPr>
          <w:p w14:paraId="017313C3" w14:textId="77777777" w:rsidR="00112040" w:rsidRPr="00AD5466" w:rsidRDefault="00112040" w:rsidP="006E7982">
            <w:pPr>
              <w:widowControl/>
              <w:jc w:val="left"/>
              <w:rPr>
                <w:rFonts w:ascii="宋体" w:hAnsi="宋体"/>
                <w:b/>
                <w:bCs/>
                <w:kern w:val="0"/>
                <w:sz w:val="24"/>
              </w:rPr>
            </w:pPr>
            <w:r w:rsidRPr="00AD5466">
              <w:rPr>
                <w:rFonts w:ascii="宋体" w:hAnsi="宋体" w:hint="eastAsia"/>
                <w:b/>
                <w:bCs/>
                <w:kern w:val="0"/>
                <w:sz w:val="24"/>
              </w:rPr>
              <w:t>0402</w:t>
            </w:r>
            <w:r w:rsidRPr="00AD5466">
              <w:rPr>
                <w:rFonts w:ascii="宋体" w:hAnsi="宋体" w:hint="eastAsia"/>
                <w:b/>
                <w:bCs/>
                <w:kern w:val="0"/>
                <w:sz w:val="24"/>
              </w:rPr>
              <w:br/>
              <w:t>心理学</w:t>
            </w:r>
          </w:p>
        </w:tc>
        <w:tc>
          <w:tcPr>
            <w:tcW w:w="1984" w:type="dxa"/>
            <w:vMerge w:val="restart"/>
            <w:shd w:val="clear" w:color="auto" w:fill="auto"/>
            <w:vAlign w:val="center"/>
            <w:hideMark/>
          </w:tcPr>
          <w:p w14:paraId="36C9C35B" w14:textId="77777777" w:rsidR="00112040" w:rsidRPr="00AD5466" w:rsidRDefault="00112040" w:rsidP="006E7982">
            <w:pPr>
              <w:widowControl/>
              <w:jc w:val="left"/>
              <w:rPr>
                <w:rFonts w:ascii="宋体" w:hAnsi="宋体"/>
                <w:b/>
                <w:bCs/>
                <w:kern w:val="0"/>
                <w:sz w:val="24"/>
              </w:rPr>
            </w:pPr>
            <w:r w:rsidRPr="00AD5466">
              <w:rPr>
                <w:rFonts w:ascii="宋体" w:hAnsi="宋体" w:hint="eastAsia"/>
                <w:b/>
                <w:bCs/>
                <w:kern w:val="0"/>
                <w:sz w:val="24"/>
              </w:rPr>
              <w:t>040201</w:t>
            </w:r>
            <w:r w:rsidRPr="00AD5466">
              <w:rPr>
                <w:rFonts w:ascii="宋体" w:hAnsi="宋体" w:hint="eastAsia"/>
                <w:b/>
                <w:bCs/>
                <w:kern w:val="0"/>
                <w:sz w:val="24"/>
              </w:rPr>
              <w:br/>
              <w:t>基础心理学</w:t>
            </w:r>
          </w:p>
        </w:tc>
        <w:tc>
          <w:tcPr>
            <w:tcW w:w="3967" w:type="dxa"/>
            <w:shd w:val="clear" w:color="auto" w:fill="auto"/>
            <w:vAlign w:val="center"/>
            <w:hideMark/>
          </w:tcPr>
          <w:p w14:paraId="755857A4" w14:textId="77777777" w:rsidR="00112040" w:rsidRPr="00AD5466" w:rsidRDefault="00112040" w:rsidP="006E7982">
            <w:pPr>
              <w:widowControl/>
              <w:jc w:val="left"/>
              <w:rPr>
                <w:rFonts w:ascii="宋体" w:hAnsi="宋体"/>
                <w:kern w:val="0"/>
                <w:sz w:val="24"/>
              </w:rPr>
            </w:pPr>
            <w:r w:rsidRPr="00AD5466">
              <w:rPr>
                <w:rFonts w:ascii="宋体" w:hAnsi="宋体" w:hint="eastAsia"/>
                <w:kern w:val="0"/>
                <w:sz w:val="24"/>
              </w:rPr>
              <w:t>01认知及人因工程</w:t>
            </w:r>
          </w:p>
        </w:tc>
        <w:tc>
          <w:tcPr>
            <w:tcW w:w="1121" w:type="dxa"/>
            <w:shd w:val="clear" w:color="auto" w:fill="auto"/>
            <w:vAlign w:val="center"/>
            <w:hideMark/>
          </w:tcPr>
          <w:p w14:paraId="59273539" w14:textId="77777777" w:rsidR="00112040" w:rsidRPr="00AD5466" w:rsidRDefault="00112040" w:rsidP="006E23E7">
            <w:pPr>
              <w:widowControl/>
              <w:jc w:val="center"/>
              <w:rPr>
                <w:rFonts w:ascii="宋体" w:hAnsi="宋体"/>
                <w:kern w:val="0"/>
                <w:sz w:val="24"/>
              </w:rPr>
            </w:pPr>
            <w:r w:rsidRPr="00AD5466">
              <w:rPr>
                <w:rFonts w:ascii="宋体" w:hAnsi="宋体" w:hint="eastAsia"/>
                <w:kern w:val="0"/>
                <w:sz w:val="24"/>
              </w:rPr>
              <w:t>游旭群</w:t>
            </w:r>
          </w:p>
        </w:tc>
      </w:tr>
      <w:tr w:rsidR="00ED467E" w:rsidRPr="00AD5466" w14:paraId="05EFE9F8" w14:textId="77777777" w:rsidTr="00AD5466">
        <w:trPr>
          <w:trHeight w:val="465"/>
        </w:trPr>
        <w:tc>
          <w:tcPr>
            <w:tcW w:w="1408" w:type="dxa"/>
            <w:vMerge/>
            <w:vAlign w:val="center"/>
            <w:hideMark/>
          </w:tcPr>
          <w:p w14:paraId="1E046260" w14:textId="77777777" w:rsidR="00112040" w:rsidRPr="00AD5466" w:rsidRDefault="00112040" w:rsidP="006E7982">
            <w:pPr>
              <w:widowControl/>
              <w:jc w:val="left"/>
              <w:rPr>
                <w:rFonts w:ascii="宋体" w:hAnsi="宋体"/>
                <w:b/>
                <w:bCs/>
                <w:kern w:val="0"/>
                <w:sz w:val="24"/>
              </w:rPr>
            </w:pPr>
          </w:p>
        </w:tc>
        <w:tc>
          <w:tcPr>
            <w:tcW w:w="1984" w:type="dxa"/>
            <w:vMerge/>
            <w:vAlign w:val="center"/>
            <w:hideMark/>
          </w:tcPr>
          <w:p w14:paraId="293EC0D6" w14:textId="77777777" w:rsidR="00112040" w:rsidRPr="00AD5466" w:rsidRDefault="00112040" w:rsidP="006E7982">
            <w:pPr>
              <w:widowControl/>
              <w:jc w:val="left"/>
              <w:rPr>
                <w:rFonts w:ascii="宋体" w:hAnsi="宋体"/>
                <w:b/>
                <w:bCs/>
                <w:kern w:val="0"/>
                <w:sz w:val="24"/>
              </w:rPr>
            </w:pPr>
          </w:p>
        </w:tc>
        <w:tc>
          <w:tcPr>
            <w:tcW w:w="3967" w:type="dxa"/>
            <w:shd w:val="clear" w:color="auto" w:fill="auto"/>
            <w:vAlign w:val="center"/>
          </w:tcPr>
          <w:p w14:paraId="6778A1EA" w14:textId="17ED17EA" w:rsidR="00112040" w:rsidRPr="00AD5466" w:rsidRDefault="00752A4A" w:rsidP="006E7982">
            <w:pPr>
              <w:widowControl/>
              <w:jc w:val="left"/>
              <w:rPr>
                <w:rFonts w:ascii="宋体" w:hAnsi="宋体"/>
                <w:kern w:val="0"/>
                <w:sz w:val="24"/>
              </w:rPr>
            </w:pPr>
            <w:r w:rsidRPr="00AD5466">
              <w:rPr>
                <w:rFonts w:ascii="宋体" w:hAnsi="宋体" w:hint="eastAsia"/>
                <w:kern w:val="0"/>
                <w:sz w:val="24"/>
              </w:rPr>
              <w:t>02</w:t>
            </w:r>
            <w:r w:rsidR="00366C55" w:rsidRPr="00AD5466">
              <w:rPr>
                <w:rFonts w:ascii="宋体" w:hAnsi="宋体" w:hint="eastAsia"/>
                <w:kern w:val="0"/>
                <w:sz w:val="24"/>
              </w:rPr>
              <w:t>认知与人格</w:t>
            </w:r>
          </w:p>
        </w:tc>
        <w:tc>
          <w:tcPr>
            <w:tcW w:w="1121" w:type="dxa"/>
            <w:shd w:val="clear" w:color="auto" w:fill="auto"/>
            <w:vAlign w:val="center"/>
          </w:tcPr>
          <w:p w14:paraId="19E8757D" w14:textId="037A0CEC" w:rsidR="00112040" w:rsidRPr="00AD5466" w:rsidRDefault="00012FD5" w:rsidP="006E23E7">
            <w:pPr>
              <w:widowControl/>
              <w:jc w:val="center"/>
              <w:rPr>
                <w:rFonts w:ascii="宋体" w:hAnsi="宋体"/>
                <w:kern w:val="0"/>
                <w:sz w:val="24"/>
              </w:rPr>
            </w:pPr>
            <w:r>
              <w:rPr>
                <w:rFonts w:ascii="宋体" w:hAnsi="宋体" w:hint="eastAsia"/>
                <w:kern w:val="0"/>
                <w:sz w:val="24"/>
              </w:rPr>
              <w:t>何  宁</w:t>
            </w:r>
          </w:p>
        </w:tc>
      </w:tr>
      <w:tr w:rsidR="00ED467E" w:rsidRPr="00AD5466" w14:paraId="6863188C" w14:textId="77777777" w:rsidTr="00AD5466">
        <w:trPr>
          <w:trHeight w:val="493"/>
        </w:trPr>
        <w:tc>
          <w:tcPr>
            <w:tcW w:w="1408" w:type="dxa"/>
            <w:vMerge/>
            <w:vAlign w:val="center"/>
            <w:hideMark/>
          </w:tcPr>
          <w:p w14:paraId="5FEF935A" w14:textId="77777777" w:rsidR="00366C55" w:rsidRPr="00AD5466" w:rsidRDefault="00366C55" w:rsidP="006E7982">
            <w:pPr>
              <w:widowControl/>
              <w:jc w:val="left"/>
              <w:rPr>
                <w:rFonts w:ascii="宋体" w:hAnsi="宋体"/>
                <w:b/>
                <w:bCs/>
                <w:kern w:val="0"/>
                <w:sz w:val="24"/>
              </w:rPr>
            </w:pPr>
          </w:p>
        </w:tc>
        <w:tc>
          <w:tcPr>
            <w:tcW w:w="1984" w:type="dxa"/>
            <w:vMerge/>
            <w:vAlign w:val="center"/>
            <w:hideMark/>
          </w:tcPr>
          <w:p w14:paraId="04F4CFBF" w14:textId="77777777" w:rsidR="00366C55" w:rsidRPr="00AD5466" w:rsidRDefault="00366C55" w:rsidP="006E7982">
            <w:pPr>
              <w:widowControl/>
              <w:jc w:val="left"/>
              <w:rPr>
                <w:rFonts w:ascii="宋体" w:hAnsi="宋体"/>
                <w:b/>
                <w:bCs/>
                <w:kern w:val="0"/>
                <w:sz w:val="24"/>
              </w:rPr>
            </w:pPr>
          </w:p>
        </w:tc>
        <w:tc>
          <w:tcPr>
            <w:tcW w:w="3967" w:type="dxa"/>
            <w:shd w:val="clear" w:color="auto" w:fill="auto"/>
            <w:noWrap/>
            <w:vAlign w:val="center"/>
          </w:tcPr>
          <w:p w14:paraId="3ED28304" w14:textId="0F01463B" w:rsidR="00366C55" w:rsidRPr="00AD5466" w:rsidRDefault="00752A4A" w:rsidP="006E7982">
            <w:pPr>
              <w:widowControl/>
              <w:jc w:val="left"/>
              <w:rPr>
                <w:rFonts w:ascii="宋体" w:hAnsi="宋体"/>
                <w:kern w:val="0"/>
                <w:sz w:val="24"/>
              </w:rPr>
            </w:pPr>
            <w:r w:rsidRPr="00AD5466">
              <w:rPr>
                <w:rFonts w:ascii="宋体" w:hAnsi="宋体" w:hint="eastAsia"/>
                <w:kern w:val="0"/>
                <w:sz w:val="24"/>
              </w:rPr>
              <w:t>03</w:t>
            </w:r>
            <w:r w:rsidR="00366C55" w:rsidRPr="00AD5466">
              <w:rPr>
                <w:rFonts w:ascii="宋体" w:hAnsi="宋体" w:hint="eastAsia"/>
                <w:kern w:val="0"/>
                <w:sz w:val="24"/>
              </w:rPr>
              <w:t>认知过程与发展</w:t>
            </w:r>
          </w:p>
        </w:tc>
        <w:tc>
          <w:tcPr>
            <w:tcW w:w="1121" w:type="dxa"/>
            <w:shd w:val="clear" w:color="auto" w:fill="auto"/>
            <w:noWrap/>
            <w:vAlign w:val="center"/>
          </w:tcPr>
          <w:p w14:paraId="2CF905DF" w14:textId="0F034889" w:rsidR="00366C55" w:rsidRPr="00AD5466" w:rsidRDefault="00366C55" w:rsidP="006E23E7">
            <w:pPr>
              <w:widowControl/>
              <w:jc w:val="center"/>
              <w:rPr>
                <w:rFonts w:ascii="宋体" w:hAnsi="宋体"/>
                <w:kern w:val="0"/>
                <w:sz w:val="24"/>
              </w:rPr>
            </w:pPr>
            <w:r w:rsidRPr="00AD5466">
              <w:rPr>
                <w:rFonts w:ascii="宋体" w:hAnsi="宋体" w:hint="eastAsia"/>
                <w:kern w:val="0"/>
                <w:sz w:val="24"/>
              </w:rPr>
              <w:t>王勇慧*</w:t>
            </w:r>
          </w:p>
        </w:tc>
      </w:tr>
      <w:tr w:rsidR="00ED467E" w:rsidRPr="00AD5466" w14:paraId="27B0B089" w14:textId="77777777" w:rsidTr="00AD5466">
        <w:trPr>
          <w:trHeight w:val="437"/>
        </w:trPr>
        <w:tc>
          <w:tcPr>
            <w:tcW w:w="1408" w:type="dxa"/>
            <w:vMerge/>
            <w:vAlign w:val="center"/>
            <w:hideMark/>
          </w:tcPr>
          <w:p w14:paraId="3CB19936" w14:textId="77777777" w:rsidR="00366C55" w:rsidRPr="00AD5466" w:rsidRDefault="00366C55" w:rsidP="006E7982">
            <w:pPr>
              <w:widowControl/>
              <w:jc w:val="left"/>
              <w:rPr>
                <w:rFonts w:ascii="宋体" w:hAnsi="宋体"/>
                <w:b/>
                <w:bCs/>
                <w:kern w:val="0"/>
                <w:sz w:val="24"/>
              </w:rPr>
            </w:pPr>
          </w:p>
        </w:tc>
        <w:tc>
          <w:tcPr>
            <w:tcW w:w="1984" w:type="dxa"/>
            <w:vMerge/>
            <w:vAlign w:val="center"/>
            <w:hideMark/>
          </w:tcPr>
          <w:p w14:paraId="044F8B1B" w14:textId="77777777" w:rsidR="00366C55" w:rsidRPr="00AD5466" w:rsidRDefault="00366C55" w:rsidP="006E7982">
            <w:pPr>
              <w:widowControl/>
              <w:jc w:val="left"/>
              <w:rPr>
                <w:rFonts w:ascii="宋体" w:hAnsi="宋体"/>
                <w:b/>
                <w:bCs/>
                <w:kern w:val="0"/>
                <w:sz w:val="24"/>
              </w:rPr>
            </w:pPr>
          </w:p>
        </w:tc>
        <w:tc>
          <w:tcPr>
            <w:tcW w:w="3967" w:type="dxa"/>
            <w:shd w:val="clear" w:color="auto" w:fill="auto"/>
            <w:vAlign w:val="center"/>
            <w:hideMark/>
          </w:tcPr>
          <w:p w14:paraId="7A984027" w14:textId="77777777" w:rsidR="00366C55" w:rsidRPr="00AD5466" w:rsidRDefault="00366C55" w:rsidP="006E7982">
            <w:pPr>
              <w:widowControl/>
              <w:jc w:val="left"/>
              <w:rPr>
                <w:rFonts w:ascii="宋体" w:hAnsi="宋体"/>
                <w:kern w:val="0"/>
                <w:sz w:val="24"/>
              </w:rPr>
            </w:pPr>
            <w:r w:rsidRPr="00AD5466">
              <w:rPr>
                <w:rFonts w:ascii="宋体" w:hAnsi="宋体" w:hint="eastAsia"/>
                <w:kern w:val="0"/>
                <w:sz w:val="24"/>
              </w:rPr>
              <w:t>04心理学基本理论</w:t>
            </w:r>
          </w:p>
        </w:tc>
        <w:tc>
          <w:tcPr>
            <w:tcW w:w="1121" w:type="dxa"/>
            <w:shd w:val="clear" w:color="auto" w:fill="auto"/>
            <w:vAlign w:val="center"/>
            <w:hideMark/>
          </w:tcPr>
          <w:p w14:paraId="3DE224F5" w14:textId="2E7A30AA" w:rsidR="00366C55" w:rsidRPr="00AD5466" w:rsidRDefault="00366C55" w:rsidP="006E23E7">
            <w:pPr>
              <w:widowControl/>
              <w:jc w:val="center"/>
              <w:rPr>
                <w:rFonts w:ascii="宋体" w:hAnsi="宋体"/>
                <w:kern w:val="0"/>
                <w:sz w:val="24"/>
              </w:rPr>
            </w:pPr>
            <w:r w:rsidRPr="00AD5466">
              <w:rPr>
                <w:rFonts w:ascii="宋体" w:hAnsi="宋体" w:hint="eastAsia"/>
                <w:kern w:val="0"/>
                <w:sz w:val="24"/>
              </w:rPr>
              <w:t>霍涌泉</w:t>
            </w:r>
          </w:p>
        </w:tc>
      </w:tr>
      <w:tr w:rsidR="00ED467E" w:rsidRPr="00AD5466" w14:paraId="5613F661" w14:textId="77777777" w:rsidTr="00AD5466">
        <w:trPr>
          <w:trHeight w:val="478"/>
        </w:trPr>
        <w:tc>
          <w:tcPr>
            <w:tcW w:w="1408" w:type="dxa"/>
            <w:vMerge/>
            <w:vAlign w:val="center"/>
            <w:hideMark/>
          </w:tcPr>
          <w:p w14:paraId="40712FF7" w14:textId="77777777" w:rsidR="00366C55" w:rsidRPr="00AD5466" w:rsidRDefault="00366C55" w:rsidP="006E7982">
            <w:pPr>
              <w:widowControl/>
              <w:jc w:val="left"/>
              <w:rPr>
                <w:rFonts w:ascii="宋体" w:hAnsi="宋体"/>
                <w:b/>
                <w:bCs/>
                <w:kern w:val="0"/>
                <w:sz w:val="24"/>
              </w:rPr>
            </w:pPr>
          </w:p>
        </w:tc>
        <w:tc>
          <w:tcPr>
            <w:tcW w:w="1984" w:type="dxa"/>
            <w:vMerge/>
            <w:vAlign w:val="center"/>
            <w:hideMark/>
          </w:tcPr>
          <w:p w14:paraId="5149F969" w14:textId="77777777" w:rsidR="00366C55" w:rsidRPr="00AD5466" w:rsidRDefault="00366C55" w:rsidP="006E7982">
            <w:pPr>
              <w:widowControl/>
              <w:jc w:val="left"/>
              <w:rPr>
                <w:rFonts w:ascii="宋体" w:hAnsi="宋体"/>
                <w:b/>
                <w:bCs/>
                <w:kern w:val="0"/>
                <w:sz w:val="24"/>
              </w:rPr>
            </w:pPr>
          </w:p>
        </w:tc>
        <w:tc>
          <w:tcPr>
            <w:tcW w:w="3967" w:type="dxa"/>
            <w:shd w:val="clear" w:color="auto" w:fill="auto"/>
            <w:vAlign w:val="center"/>
          </w:tcPr>
          <w:p w14:paraId="1DF21374" w14:textId="7E8107C8" w:rsidR="00366C55" w:rsidRPr="00AD5466" w:rsidRDefault="00752A4A" w:rsidP="006E7982">
            <w:pPr>
              <w:widowControl/>
              <w:jc w:val="left"/>
              <w:rPr>
                <w:rFonts w:ascii="宋体" w:hAnsi="宋体"/>
                <w:kern w:val="0"/>
                <w:sz w:val="24"/>
              </w:rPr>
            </w:pPr>
            <w:r w:rsidRPr="00AD5466">
              <w:rPr>
                <w:rFonts w:ascii="宋体" w:hAnsi="宋体" w:hint="eastAsia"/>
                <w:kern w:val="0"/>
                <w:sz w:val="24"/>
              </w:rPr>
              <w:t>05</w:t>
            </w:r>
            <w:r w:rsidR="00366C55" w:rsidRPr="00AD5466">
              <w:rPr>
                <w:rFonts w:ascii="宋体" w:hAnsi="宋体" w:hint="eastAsia"/>
                <w:kern w:val="0"/>
                <w:sz w:val="24"/>
              </w:rPr>
              <w:t>语言认知神经科学</w:t>
            </w:r>
          </w:p>
        </w:tc>
        <w:tc>
          <w:tcPr>
            <w:tcW w:w="1121" w:type="dxa"/>
            <w:shd w:val="clear" w:color="auto" w:fill="auto"/>
            <w:vAlign w:val="center"/>
          </w:tcPr>
          <w:p w14:paraId="6AE1089A" w14:textId="193201C2" w:rsidR="00366C55" w:rsidRPr="00AD5466" w:rsidRDefault="00366C55" w:rsidP="006E23E7">
            <w:pPr>
              <w:widowControl/>
              <w:jc w:val="center"/>
              <w:rPr>
                <w:rFonts w:ascii="宋体" w:hAnsi="宋体"/>
                <w:kern w:val="0"/>
                <w:sz w:val="24"/>
              </w:rPr>
            </w:pPr>
            <w:r w:rsidRPr="00AD5466">
              <w:rPr>
                <w:rFonts w:ascii="宋体" w:hAnsi="宋体" w:hint="eastAsia"/>
                <w:kern w:val="0"/>
                <w:sz w:val="24"/>
              </w:rPr>
              <w:t>杨剑峰</w:t>
            </w:r>
          </w:p>
        </w:tc>
      </w:tr>
      <w:tr w:rsidR="00ED467E" w:rsidRPr="00AD5466" w14:paraId="1EE48AED" w14:textId="77777777" w:rsidTr="00AD5466">
        <w:trPr>
          <w:trHeight w:val="478"/>
        </w:trPr>
        <w:tc>
          <w:tcPr>
            <w:tcW w:w="1408" w:type="dxa"/>
            <w:vMerge/>
            <w:vAlign w:val="center"/>
          </w:tcPr>
          <w:p w14:paraId="2B6AFC82" w14:textId="77777777" w:rsidR="00366C55" w:rsidRPr="00AD5466" w:rsidRDefault="00366C55" w:rsidP="006E7982">
            <w:pPr>
              <w:widowControl/>
              <w:jc w:val="left"/>
              <w:rPr>
                <w:rFonts w:ascii="宋体" w:hAnsi="宋体"/>
                <w:b/>
                <w:bCs/>
                <w:kern w:val="0"/>
                <w:sz w:val="24"/>
              </w:rPr>
            </w:pPr>
          </w:p>
        </w:tc>
        <w:tc>
          <w:tcPr>
            <w:tcW w:w="1984" w:type="dxa"/>
            <w:vMerge/>
            <w:vAlign w:val="center"/>
          </w:tcPr>
          <w:p w14:paraId="4265D5FA" w14:textId="77777777" w:rsidR="00366C55" w:rsidRPr="00AD5466" w:rsidRDefault="00366C55" w:rsidP="006E7982">
            <w:pPr>
              <w:widowControl/>
              <w:jc w:val="left"/>
              <w:rPr>
                <w:rFonts w:ascii="宋体" w:hAnsi="宋体"/>
                <w:b/>
                <w:bCs/>
                <w:kern w:val="0"/>
                <w:sz w:val="24"/>
              </w:rPr>
            </w:pPr>
          </w:p>
        </w:tc>
        <w:tc>
          <w:tcPr>
            <w:tcW w:w="3967" w:type="dxa"/>
            <w:shd w:val="clear" w:color="auto" w:fill="auto"/>
            <w:vAlign w:val="center"/>
          </w:tcPr>
          <w:p w14:paraId="57CEADFD" w14:textId="29EAF70C" w:rsidR="00366C55" w:rsidRPr="00AD5466" w:rsidRDefault="00752A4A" w:rsidP="006E7982">
            <w:pPr>
              <w:widowControl/>
              <w:jc w:val="left"/>
              <w:rPr>
                <w:rFonts w:ascii="宋体" w:hAnsi="宋体"/>
                <w:kern w:val="0"/>
                <w:sz w:val="24"/>
              </w:rPr>
            </w:pPr>
            <w:r w:rsidRPr="00AD5466">
              <w:rPr>
                <w:rFonts w:ascii="宋体" w:hAnsi="宋体" w:hint="eastAsia"/>
                <w:kern w:val="0"/>
                <w:sz w:val="24"/>
              </w:rPr>
              <w:t>06</w:t>
            </w:r>
            <w:r w:rsidR="00366C55" w:rsidRPr="00AD5466">
              <w:rPr>
                <w:rFonts w:ascii="宋体" w:hAnsi="宋体" w:hint="eastAsia"/>
                <w:kern w:val="0"/>
                <w:sz w:val="24"/>
              </w:rPr>
              <w:t>思维心理学</w:t>
            </w:r>
          </w:p>
        </w:tc>
        <w:tc>
          <w:tcPr>
            <w:tcW w:w="1121" w:type="dxa"/>
            <w:shd w:val="clear" w:color="auto" w:fill="auto"/>
            <w:vAlign w:val="center"/>
          </w:tcPr>
          <w:p w14:paraId="2EF59868" w14:textId="6B741221" w:rsidR="00366C55" w:rsidRPr="00AD5466" w:rsidRDefault="00366C55" w:rsidP="006E23E7">
            <w:pPr>
              <w:widowControl/>
              <w:jc w:val="center"/>
              <w:rPr>
                <w:rFonts w:ascii="宋体" w:hAnsi="宋体"/>
                <w:kern w:val="0"/>
                <w:sz w:val="24"/>
              </w:rPr>
            </w:pPr>
            <w:r w:rsidRPr="00AD5466">
              <w:rPr>
                <w:rFonts w:ascii="宋体" w:hAnsi="宋体" w:hint="eastAsia"/>
                <w:kern w:val="0"/>
                <w:sz w:val="24"/>
              </w:rPr>
              <w:t>王墨耘</w:t>
            </w:r>
            <w:r w:rsidRPr="00AD5466">
              <w:rPr>
                <w:rFonts w:ascii="宋体" w:hAnsi="宋体"/>
                <w:kern w:val="0"/>
                <w:sz w:val="24"/>
              </w:rPr>
              <w:t>*</w:t>
            </w:r>
          </w:p>
        </w:tc>
      </w:tr>
      <w:tr w:rsidR="007F0427" w:rsidRPr="00AD5466" w14:paraId="01039BFB" w14:textId="77777777" w:rsidTr="00AD5466">
        <w:trPr>
          <w:trHeight w:val="521"/>
        </w:trPr>
        <w:tc>
          <w:tcPr>
            <w:tcW w:w="1408" w:type="dxa"/>
            <w:vMerge/>
            <w:vAlign w:val="center"/>
            <w:hideMark/>
          </w:tcPr>
          <w:p w14:paraId="23F241E1" w14:textId="77777777" w:rsidR="007F0427" w:rsidRPr="00AD5466" w:rsidRDefault="007F0427" w:rsidP="006E7982">
            <w:pPr>
              <w:widowControl/>
              <w:jc w:val="left"/>
              <w:rPr>
                <w:rFonts w:ascii="宋体" w:hAnsi="宋体"/>
                <w:b/>
                <w:bCs/>
                <w:kern w:val="0"/>
                <w:sz w:val="24"/>
              </w:rPr>
            </w:pPr>
          </w:p>
        </w:tc>
        <w:tc>
          <w:tcPr>
            <w:tcW w:w="1984" w:type="dxa"/>
            <w:vMerge w:val="restart"/>
            <w:shd w:val="clear" w:color="auto" w:fill="auto"/>
            <w:vAlign w:val="center"/>
            <w:hideMark/>
          </w:tcPr>
          <w:p w14:paraId="1FD613C1" w14:textId="77777777" w:rsidR="007F0427" w:rsidRPr="00AD5466" w:rsidRDefault="007F0427" w:rsidP="006E7982">
            <w:pPr>
              <w:widowControl/>
              <w:jc w:val="left"/>
              <w:rPr>
                <w:rFonts w:ascii="宋体" w:hAnsi="宋体"/>
                <w:b/>
                <w:bCs/>
                <w:kern w:val="0"/>
                <w:sz w:val="24"/>
              </w:rPr>
            </w:pPr>
            <w:r w:rsidRPr="00AD5466">
              <w:rPr>
                <w:rFonts w:ascii="宋体" w:hAnsi="宋体" w:hint="eastAsia"/>
                <w:b/>
                <w:bCs/>
                <w:kern w:val="0"/>
                <w:sz w:val="24"/>
              </w:rPr>
              <w:t>040202</w:t>
            </w:r>
            <w:r w:rsidRPr="00AD5466">
              <w:rPr>
                <w:rFonts w:ascii="宋体" w:hAnsi="宋体" w:hint="eastAsia"/>
                <w:b/>
                <w:bCs/>
                <w:kern w:val="0"/>
                <w:sz w:val="24"/>
              </w:rPr>
              <w:br/>
              <w:t>发展与教育心理学</w:t>
            </w:r>
          </w:p>
        </w:tc>
        <w:tc>
          <w:tcPr>
            <w:tcW w:w="3967" w:type="dxa"/>
            <w:shd w:val="clear" w:color="auto" w:fill="auto"/>
            <w:vAlign w:val="center"/>
            <w:hideMark/>
          </w:tcPr>
          <w:p w14:paraId="72C0A3BC" w14:textId="77777777" w:rsidR="007F0427" w:rsidRPr="00AD5466" w:rsidRDefault="007F0427" w:rsidP="006E7982">
            <w:pPr>
              <w:widowControl/>
              <w:jc w:val="left"/>
              <w:rPr>
                <w:rFonts w:ascii="宋体" w:hAnsi="宋体"/>
                <w:kern w:val="0"/>
                <w:sz w:val="24"/>
              </w:rPr>
            </w:pPr>
            <w:r w:rsidRPr="00AD5466">
              <w:rPr>
                <w:rFonts w:ascii="宋体" w:hAnsi="宋体" w:hint="eastAsia"/>
                <w:kern w:val="0"/>
                <w:sz w:val="24"/>
              </w:rPr>
              <w:t>01情绪、人格与社会行为发展</w:t>
            </w:r>
          </w:p>
        </w:tc>
        <w:tc>
          <w:tcPr>
            <w:tcW w:w="1121" w:type="dxa"/>
            <w:shd w:val="clear" w:color="auto" w:fill="auto"/>
            <w:vAlign w:val="center"/>
            <w:hideMark/>
          </w:tcPr>
          <w:p w14:paraId="63564E38" w14:textId="7C4E791F" w:rsidR="007F0427" w:rsidRPr="00AD5466" w:rsidRDefault="007F0427" w:rsidP="006E23E7">
            <w:pPr>
              <w:widowControl/>
              <w:jc w:val="center"/>
              <w:rPr>
                <w:rFonts w:ascii="宋体" w:hAnsi="宋体"/>
                <w:kern w:val="0"/>
                <w:sz w:val="24"/>
              </w:rPr>
            </w:pPr>
            <w:r w:rsidRPr="00AD5466">
              <w:rPr>
                <w:rFonts w:ascii="宋体" w:hAnsi="宋体" w:hint="eastAsia"/>
                <w:kern w:val="0"/>
                <w:sz w:val="24"/>
              </w:rPr>
              <w:t>王振宏</w:t>
            </w:r>
          </w:p>
        </w:tc>
      </w:tr>
      <w:tr w:rsidR="007F0427" w:rsidRPr="00AD5466" w14:paraId="1AC238AF" w14:textId="77777777" w:rsidTr="00AD5466">
        <w:trPr>
          <w:trHeight w:val="465"/>
        </w:trPr>
        <w:tc>
          <w:tcPr>
            <w:tcW w:w="1408" w:type="dxa"/>
            <w:vMerge/>
            <w:vAlign w:val="center"/>
            <w:hideMark/>
          </w:tcPr>
          <w:p w14:paraId="0283934D" w14:textId="77777777" w:rsidR="007F0427" w:rsidRPr="00AD5466" w:rsidRDefault="007F0427" w:rsidP="006E7982">
            <w:pPr>
              <w:widowControl/>
              <w:jc w:val="left"/>
              <w:rPr>
                <w:rFonts w:ascii="宋体" w:hAnsi="宋体"/>
                <w:b/>
                <w:bCs/>
                <w:kern w:val="0"/>
                <w:sz w:val="24"/>
              </w:rPr>
            </w:pPr>
          </w:p>
        </w:tc>
        <w:tc>
          <w:tcPr>
            <w:tcW w:w="1984" w:type="dxa"/>
            <w:vMerge/>
            <w:vAlign w:val="center"/>
            <w:hideMark/>
          </w:tcPr>
          <w:p w14:paraId="0CB69D69" w14:textId="77777777" w:rsidR="007F0427" w:rsidRPr="00AD5466" w:rsidRDefault="007F0427" w:rsidP="006E7982">
            <w:pPr>
              <w:widowControl/>
              <w:jc w:val="left"/>
              <w:rPr>
                <w:rFonts w:ascii="宋体" w:hAnsi="宋体"/>
                <w:b/>
                <w:bCs/>
                <w:kern w:val="0"/>
                <w:sz w:val="24"/>
              </w:rPr>
            </w:pPr>
          </w:p>
        </w:tc>
        <w:tc>
          <w:tcPr>
            <w:tcW w:w="3967" w:type="dxa"/>
            <w:shd w:val="clear" w:color="auto" w:fill="auto"/>
            <w:vAlign w:val="center"/>
            <w:hideMark/>
          </w:tcPr>
          <w:p w14:paraId="54C1791B" w14:textId="77777777" w:rsidR="007F0427" w:rsidRPr="00AD5466" w:rsidRDefault="007F0427" w:rsidP="006E7982">
            <w:pPr>
              <w:widowControl/>
              <w:jc w:val="left"/>
              <w:rPr>
                <w:rFonts w:ascii="宋体" w:hAnsi="宋体"/>
                <w:kern w:val="0"/>
                <w:sz w:val="24"/>
              </w:rPr>
            </w:pPr>
            <w:r w:rsidRPr="00AD5466">
              <w:rPr>
                <w:rFonts w:ascii="宋体" w:hAnsi="宋体" w:hint="eastAsia"/>
                <w:kern w:val="0"/>
                <w:sz w:val="24"/>
              </w:rPr>
              <w:t>02儿童认知与人格发展</w:t>
            </w:r>
          </w:p>
        </w:tc>
        <w:tc>
          <w:tcPr>
            <w:tcW w:w="1121" w:type="dxa"/>
            <w:shd w:val="clear" w:color="auto" w:fill="auto"/>
            <w:vAlign w:val="center"/>
            <w:hideMark/>
          </w:tcPr>
          <w:p w14:paraId="1D4FD59A" w14:textId="35D9164C" w:rsidR="007F0427" w:rsidRPr="00AD5466" w:rsidRDefault="007F0427" w:rsidP="006E23E7">
            <w:pPr>
              <w:widowControl/>
              <w:jc w:val="center"/>
              <w:rPr>
                <w:rFonts w:ascii="宋体" w:hAnsi="宋体"/>
                <w:kern w:val="0"/>
                <w:sz w:val="24"/>
              </w:rPr>
            </w:pPr>
            <w:r w:rsidRPr="00AD5466">
              <w:rPr>
                <w:rFonts w:ascii="宋体" w:hAnsi="宋体" w:hint="eastAsia"/>
                <w:kern w:val="0"/>
                <w:sz w:val="24"/>
              </w:rPr>
              <w:t>张丽锦</w:t>
            </w:r>
          </w:p>
        </w:tc>
      </w:tr>
      <w:tr w:rsidR="007F0427" w:rsidRPr="00AD5466" w14:paraId="7CE4478E" w14:textId="77777777" w:rsidTr="00AD5466">
        <w:trPr>
          <w:trHeight w:val="619"/>
        </w:trPr>
        <w:tc>
          <w:tcPr>
            <w:tcW w:w="1408" w:type="dxa"/>
            <w:vMerge/>
            <w:vAlign w:val="center"/>
            <w:hideMark/>
          </w:tcPr>
          <w:p w14:paraId="28054CD8" w14:textId="77777777" w:rsidR="007F0427" w:rsidRPr="00AD5466" w:rsidRDefault="007F0427" w:rsidP="006E7982">
            <w:pPr>
              <w:widowControl/>
              <w:jc w:val="left"/>
              <w:rPr>
                <w:rFonts w:ascii="宋体" w:hAnsi="宋体"/>
                <w:b/>
                <w:bCs/>
                <w:kern w:val="0"/>
                <w:sz w:val="24"/>
              </w:rPr>
            </w:pPr>
          </w:p>
        </w:tc>
        <w:tc>
          <w:tcPr>
            <w:tcW w:w="1984" w:type="dxa"/>
            <w:vMerge/>
            <w:vAlign w:val="center"/>
            <w:hideMark/>
          </w:tcPr>
          <w:p w14:paraId="6E61C7F1" w14:textId="77777777" w:rsidR="007F0427" w:rsidRPr="00AD5466" w:rsidRDefault="007F0427" w:rsidP="006E7982">
            <w:pPr>
              <w:widowControl/>
              <w:jc w:val="left"/>
              <w:rPr>
                <w:rFonts w:ascii="宋体" w:hAnsi="宋体"/>
                <w:b/>
                <w:bCs/>
                <w:kern w:val="0"/>
                <w:sz w:val="24"/>
              </w:rPr>
            </w:pPr>
          </w:p>
        </w:tc>
        <w:tc>
          <w:tcPr>
            <w:tcW w:w="3967" w:type="dxa"/>
            <w:shd w:val="clear" w:color="auto" w:fill="auto"/>
            <w:vAlign w:val="center"/>
            <w:hideMark/>
          </w:tcPr>
          <w:p w14:paraId="384061B6" w14:textId="77777777" w:rsidR="007F0427" w:rsidRPr="00AD5466" w:rsidRDefault="007F0427" w:rsidP="006E7982">
            <w:pPr>
              <w:widowControl/>
              <w:jc w:val="left"/>
              <w:rPr>
                <w:rFonts w:ascii="宋体" w:hAnsi="宋体"/>
                <w:kern w:val="0"/>
                <w:sz w:val="24"/>
              </w:rPr>
            </w:pPr>
            <w:r w:rsidRPr="00AD5466">
              <w:rPr>
                <w:rFonts w:ascii="宋体" w:hAnsi="宋体" w:hint="eastAsia"/>
                <w:kern w:val="0"/>
                <w:sz w:val="24"/>
              </w:rPr>
              <w:t>03社会认知发展</w:t>
            </w:r>
          </w:p>
        </w:tc>
        <w:tc>
          <w:tcPr>
            <w:tcW w:w="1121" w:type="dxa"/>
            <w:shd w:val="clear" w:color="auto" w:fill="auto"/>
            <w:vAlign w:val="center"/>
            <w:hideMark/>
          </w:tcPr>
          <w:p w14:paraId="192B7AB8" w14:textId="77777777" w:rsidR="006E23E7" w:rsidRDefault="007F0427" w:rsidP="006E23E7">
            <w:pPr>
              <w:widowControl/>
              <w:jc w:val="center"/>
              <w:rPr>
                <w:rFonts w:ascii="宋体" w:hAnsi="宋体"/>
                <w:kern w:val="0"/>
                <w:sz w:val="24"/>
              </w:rPr>
            </w:pPr>
            <w:r w:rsidRPr="00AD5466">
              <w:rPr>
                <w:rFonts w:ascii="宋体" w:hAnsi="宋体" w:hint="eastAsia"/>
                <w:kern w:val="0"/>
                <w:sz w:val="24"/>
              </w:rPr>
              <w:t>李彩娜</w:t>
            </w:r>
          </w:p>
          <w:p w14:paraId="18F15205" w14:textId="20A9C4A6" w:rsidR="007F0427" w:rsidRPr="00AD5466" w:rsidRDefault="007F0427" w:rsidP="006E23E7">
            <w:pPr>
              <w:widowControl/>
              <w:jc w:val="center"/>
              <w:rPr>
                <w:rFonts w:ascii="宋体" w:hAnsi="宋体"/>
                <w:kern w:val="0"/>
                <w:sz w:val="24"/>
              </w:rPr>
            </w:pPr>
            <w:r w:rsidRPr="00AD5466">
              <w:rPr>
                <w:rFonts w:ascii="宋体" w:hAnsi="宋体" w:hint="eastAsia"/>
                <w:kern w:val="0"/>
                <w:sz w:val="24"/>
              </w:rPr>
              <w:t>张宝山</w:t>
            </w:r>
          </w:p>
        </w:tc>
      </w:tr>
      <w:tr w:rsidR="007F0427" w:rsidRPr="00AD5466" w14:paraId="0FABE5D4" w14:textId="77777777" w:rsidTr="00973F38">
        <w:trPr>
          <w:trHeight w:val="465"/>
        </w:trPr>
        <w:tc>
          <w:tcPr>
            <w:tcW w:w="1408" w:type="dxa"/>
            <w:vMerge/>
            <w:vAlign w:val="center"/>
            <w:hideMark/>
          </w:tcPr>
          <w:p w14:paraId="5C9A0633" w14:textId="77777777" w:rsidR="007F0427" w:rsidRPr="00AD5466" w:rsidRDefault="007F0427" w:rsidP="006E7982">
            <w:pPr>
              <w:widowControl/>
              <w:jc w:val="left"/>
              <w:rPr>
                <w:rFonts w:ascii="宋体" w:hAnsi="宋体"/>
                <w:b/>
                <w:bCs/>
                <w:kern w:val="0"/>
                <w:sz w:val="24"/>
              </w:rPr>
            </w:pPr>
          </w:p>
        </w:tc>
        <w:tc>
          <w:tcPr>
            <w:tcW w:w="1984" w:type="dxa"/>
            <w:vMerge/>
            <w:vAlign w:val="center"/>
            <w:hideMark/>
          </w:tcPr>
          <w:p w14:paraId="1BECB6DC" w14:textId="77777777" w:rsidR="007F0427" w:rsidRPr="00AD5466" w:rsidRDefault="007F0427" w:rsidP="006E7982">
            <w:pPr>
              <w:widowControl/>
              <w:jc w:val="left"/>
              <w:rPr>
                <w:rFonts w:ascii="宋体" w:hAnsi="宋体"/>
                <w:b/>
                <w:bCs/>
                <w:kern w:val="0"/>
                <w:sz w:val="24"/>
              </w:rPr>
            </w:pPr>
          </w:p>
        </w:tc>
        <w:tc>
          <w:tcPr>
            <w:tcW w:w="3967" w:type="dxa"/>
            <w:shd w:val="clear" w:color="auto" w:fill="auto"/>
            <w:vAlign w:val="center"/>
            <w:hideMark/>
          </w:tcPr>
          <w:p w14:paraId="632FD1B6" w14:textId="128E155A" w:rsidR="007F0427" w:rsidRPr="00AD5466" w:rsidRDefault="007F0427" w:rsidP="006E7982">
            <w:pPr>
              <w:widowControl/>
              <w:jc w:val="left"/>
              <w:rPr>
                <w:rFonts w:ascii="宋体" w:hAnsi="宋体"/>
                <w:kern w:val="0"/>
                <w:sz w:val="24"/>
              </w:rPr>
            </w:pPr>
            <w:r>
              <w:rPr>
                <w:rFonts w:ascii="宋体" w:hAnsi="宋体" w:hint="eastAsia"/>
                <w:kern w:val="0"/>
                <w:sz w:val="24"/>
              </w:rPr>
              <w:t>04</w:t>
            </w:r>
            <w:r w:rsidRPr="00AD5466">
              <w:rPr>
                <w:rFonts w:ascii="宋体" w:hAnsi="宋体" w:hint="eastAsia"/>
                <w:kern w:val="0"/>
                <w:sz w:val="24"/>
              </w:rPr>
              <w:t>儿童认知障碍与精神障碍</w:t>
            </w:r>
          </w:p>
        </w:tc>
        <w:tc>
          <w:tcPr>
            <w:tcW w:w="1121" w:type="dxa"/>
            <w:shd w:val="clear" w:color="auto" w:fill="auto"/>
            <w:vAlign w:val="center"/>
            <w:hideMark/>
          </w:tcPr>
          <w:p w14:paraId="3C8D315F" w14:textId="77777777" w:rsidR="007F0427" w:rsidRPr="00AD5466" w:rsidRDefault="007F0427" w:rsidP="006E23E7">
            <w:pPr>
              <w:widowControl/>
              <w:jc w:val="center"/>
              <w:rPr>
                <w:rFonts w:ascii="宋体" w:hAnsi="宋体"/>
                <w:kern w:val="0"/>
                <w:sz w:val="24"/>
              </w:rPr>
            </w:pPr>
            <w:r w:rsidRPr="00AD5466">
              <w:rPr>
                <w:rFonts w:ascii="宋体" w:hAnsi="宋体" w:hint="eastAsia"/>
                <w:kern w:val="0"/>
                <w:sz w:val="24"/>
              </w:rPr>
              <w:t>赵晶晶</w:t>
            </w:r>
          </w:p>
        </w:tc>
      </w:tr>
      <w:tr w:rsidR="007F0427" w:rsidRPr="00AD5466" w14:paraId="6EEB2176" w14:textId="77777777" w:rsidTr="00AD5466">
        <w:trPr>
          <w:trHeight w:val="437"/>
        </w:trPr>
        <w:tc>
          <w:tcPr>
            <w:tcW w:w="1408" w:type="dxa"/>
            <w:vMerge/>
            <w:vAlign w:val="center"/>
          </w:tcPr>
          <w:p w14:paraId="0BC6192D" w14:textId="77777777" w:rsidR="007F0427" w:rsidRPr="00AD5466" w:rsidRDefault="007F0427" w:rsidP="006E7982">
            <w:pPr>
              <w:widowControl/>
              <w:jc w:val="left"/>
              <w:rPr>
                <w:rFonts w:ascii="宋体" w:hAnsi="宋体"/>
                <w:b/>
                <w:bCs/>
                <w:kern w:val="0"/>
                <w:sz w:val="24"/>
              </w:rPr>
            </w:pPr>
          </w:p>
        </w:tc>
        <w:tc>
          <w:tcPr>
            <w:tcW w:w="1984" w:type="dxa"/>
            <w:vMerge/>
            <w:vAlign w:val="center"/>
          </w:tcPr>
          <w:p w14:paraId="49C08540" w14:textId="77777777" w:rsidR="007F0427" w:rsidRPr="00AD5466" w:rsidRDefault="007F0427" w:rsidP="006E7982">
            <w:pPr>
              <w:widowControl/>
              <w:jc w:val="left"/>
              <w:rPr>
                <w:rFonts w:ascii="宋体" w:hAnsi="宋体"/>
                <w:b/>
                <w:bCs/>
                <w:kern w:val="0"/>
                <w:sz w:val="24"/>
              </w:rPr>
            </w:pPr>
          </w:p>
        </w:tc>
        <w:tc>
          <w:tcPr>
            <w:tcW w:w="3967" w:type="dxa"/>
            <w:shd w:val="clear" w:color="auto" w:fill="auto"/>
            <w:vAlign w:val="center"/>
          </w:tcPr>
          <w:p w14:paraId="79C4C109" w14:textId="5D1C3B76" w:rsidR="007F0427" w:rsidRDefault="007F0427" w:rsidP="006E7982">
            <w:pPr>
              <w:widowControl/>
              <w:jc w:val="left"/>
              <w:rPr>
                <w:rFonts w:ascii="宋体" w:hAnsi="宋体"/>
                <w:kern w:val="0"/>
                <w:sz w:val="24"/>
              </w:rPr>
            </w:pPr>
            <w:r>
              <w:rPr>
                <w:rFonts w:ascii="宋体" w:hAnsi="宋体" w:hint="eastAsia"/>
                <w:kern w:val="0"/>
                <w:sz w:val="24"/>
              </w:rPr>
              <w:t>05</w:t>
            </w:r>
            <w:r w:rsidR="0000482D">
              <w:rPr>
                <w:rFonts w:ascii="宋体" w:hAnsi="宋体" w:hint="eastAsia"/>
                <w:kern w:val="0"/>
                <w:sz w:val="24"/>
              </w:rPr>
              <w:t>高校思想政治教育心理学(</w:t>
            </w:r>
            <w:r w:rsidR="00146D96">
              <w:rPr>
                <w:rFonts w:ascii="宋体" w:hAnsi="宋体" w:hint="eastAsia"/>
                <w:kern w:val="0"/>
                <w:sz w:val="24"/>
              </w:rPr>
              <w:t>思政骨干专项</w:t>
            </w:r>
            <w:r w:rsidR="0000482D">
              <w:rPr>
                <w:rFonts w:ascii="宋体" w:hAnsi="宋体" w:hint="eastAsia"/>
                <w:kern w:val="0"/>
                <w:sz w:val="24"/>
              </w:rPr>
              <w:t>)</w:t>
            </w:r>
          </w:p>
        </w:tc>
        <w:tc>
          <w:tcPr>
            <w:tcW w:w="1121" w:type="dxa"/>
            <w:shd w:val="clear" w:color="auto" w:fill="auto"/>
            <w:vAlign w:val="center"/>
          </w:tcPr>
          <w:p w14:paraId="0C2E7FD7" w14:textId="35A3F32F" w:rsidR="003A51AE" w:rsidRPr="00AD5466" w:rsidRDefault="007F0427" w:rsidP="00DE5983">
            <w:pPr>
              <w:widowControl/>
              <w:jc w:val="center"/>
              <w:rPr>
                <w:rFonts w:ascii="宋体" w:hAnsi="宋体"/>
                <w:kern w:val="0"/>
                <w:sz w:val="24"/>
              </w:rPr>
            </w:pPr>
            <w:r>
              <w:rPr>
                <w:rFonts w:ascii="宋体" w:hAnsi="宋体" w:hint="eastAsia"/>
                <w:kern w:val="0"/>
                <w:sz w:val="24"/>
              </w:rPr>
              <w:t>陈鹏</w:t>
            </w:r>
          </w:p>
        </w:tc>
      </w:tr>
      <w:tr w:rsidR="00276649" w:rsidRPr="00AD5466" w14:paraId="7B4588EF" w14:textId="77777777" w:rsidTr="00911B6D">
        <w:trPr>
          <w:trHeight w:val="451"/>
        </w:trPr>
        <w:tc>
          <w:tcPr>
            <w:tcW w:w="1408" w:type="dxa"/>
            <w:vMerge/>
            <w:vAlign w:val="center"/>
          </w:tcPr>
          <w:p w14:paraId="3D189779" w14:textId="77777777" w:rsidR="00276649" w:rsidRPr="00AD5466" w:rsidRDefault="00276649" w:rsidP="006E7982">
            <w:pPr>
              <w:widowControl/>
              <w:jc w:val="left"/>
              <w:rPr>
                <w:rFonts w:ascii="宋体" w:hAnsi="宋体"/>
                <w:b/>
                <w:bCs/>
                <w:kern w:val="0"/>
                <w:sz w:val="24"/>
              </w:rPr>
            </w:pPr>
          </w:p>
        </w:tc>
        <w:tc>
          <w:tcPr>
            <w:tcW w:w="1984" w:type="dxa"/>
            <w:vMerge w:val="restart"/>
            <w:shd w:val="clear" w:color="auto" w:fill="auto"/>
            <w:vAlign w:val="center"/>
          </w:tcPr>
          <w:p w14:paraId="7377C363" w14:textId="7CE48E82" w:rsidR="00276649" w:rsidRPr="00AD5466" w:rsidRDefault="00276649" w:rsidP="00911B6D">
            <w:pPr>
              <w:widowControl/>
              <w:jc w:val="left"/>
              <w:rPr>
                <w:rFonts w:ascii="宋体" w:hAnsi="宋体"/>
                <w:b/>
                <w:bCs/>
                <w:kern w:val="0"/>
                <w:sz w:val="24"/>
              </w:rPr>
            </w:pPr>
            <w:r>
              <w:rPr>
                <w:rFonts w:ascii="宋体" w:hAnsi="宋体" w:hint="eastAsia"/>
                <w:b/>
                <w:bCs/>
                <w:kern w:val="0"/>
                <w:sz w:val="24"/>
              </w:rPr>
              <w:t>040203</w:t>
            </w:r>
            <w:r w:rsidRPr="00AD5466">
              <w:rPr>
                <w:rFonts w:ascii="宋体" w:hAnsi="宋体" w:hint="eastAsia"/>
                <w:b/>
                <w:bCs/>
                <w:kern w:val="0"/>
                <w:sz w:val="24"/>
              </w:rPr>
              <w:br/>
            </w:r>
            <w:r>
              <w:rPr>
                <w:rFonts w:ascii="宋体" w:hAnsi="宋体" w:hint="eastAsia"/>
                <w:b/>
                <w:bCs/>
                <w:kern w:val="0"/>
                <w:sz w:val="24"/>
              </w:rPr>
              <w:t>应用</w:t>
            </w:r>
            <w:r w:rsidRPr="00AD5466">
              <w:rPr>
                <w:rFonts w:ascii="宋体" w:hAnsi="宋体" w:hint="eastAsia"/>
                <w:b/>
                <w:bCs/>
                <w:kern w:val="0"/>
                <w:sz w:val="24"/>
              </w:rPr>
              <w:t>心理学</w:t>
            </w:r>
          </w:p>
        </w:tc>
        <w:tc>
          <w:tcPr>
            <w:tcW w:w="3967" w:type="dxa"/>
            <w:shd w:val="clear" w:color="auto" w:fill="auto"/>
            <w:vAlign w:val="center"/>
          </w:tcPr>
          <w:p w14:paraId="548FA347" w14:textId="573AF2D7" w:rsidR="00276649" w:rsidRPr="00AD5466" w:rsidRDefault="00276649" w:rsidP="006E7982">
            <w:pPr>
              <w:widowControl/>
              <w:jc w:val="left"/>
              <w:rPr>
                <w:rFonts w:ascii="宋体" w:hAnsi="宋体"/>
                <w:kern w:val="0"/>
                <w:sz w:val="24"/>
              </w:rPr>
            </w:pPr>
            <w:r>
              <w:rPr>
                <w:rFonts w:ascii="宋体" w:hAnsi="宋体" w:hint="eastAsia"/>
                <w:kern w:val="0"/>
                <w:sz w:val="24"/>
              </w:rPr>
              <w:t>01人机交互</w:t>
            </w:r>
          </w:p>
        </w:tc>
        <w:tc>
          <w:tcPr>
            <w:tcW w:w="1121" w:type="dxa"/>
            <w:shd w:val="clear" w:color="auto" w:fill="auto"/>
            <w:vAlign w:val="center"/>
          </w:tcPr>
          <w:p w14:paraId="2577AD71" w14:textId="2BE9D472" w:rsidR="00276649" w:rsidRPr="00AD5466" w:rsidRDefault="00276649" w:rsidP="006E23E7">
            <w:pPr>
              <w:widowControl/>
              <w:jc w:val="center"/>
              <w:rPr>
                <w:rFonts w:ascii="宋体" w:hAnsi="宋体"/>
                <w:kern w:val="0"/>
                <w:sz w:val="24"/>
              </w:rPr>
            </w:pPr>
            <w:r>
              <w:rPr>
                <w:rFonts w:ascii="宋体" w:hAnsi="宋体" w:hint="eastAsia"/>
                <w:kern w:val="0"/>
                <w:sz w:val="24"/>
              </w:rPr>
              <w:t>宋晓蕾</w:t>
            </w:r>
          </w:p>
        </w:tc>
      </w:tr>
      <w:tr w:rsidR="00276649" w:rsidRPr="00AD5466" w14:paraId="00BF4F32" w14:textId="77777777" w:rsidTr="00911B6D">
        <w:trPr>
          <w:trHeight w:val="451"/>
        </w:trPr>
        <w:tc>
          <w:tcPr>
            <w:tcW w:w="1408" w:type="dxa"/>
            <w:vMerge/>
            <w:vAlign w:val="center"/>
          </w:tcPr>
          <w:p w14:paraId="7C3AEDA0" w14:textId="77777777" w:rsidR="00276649" w:rsidRPr="00AD5466" w:rsidRDefault="00276649" w:rsidP="006E7982">
            <w:pPr>
              <w:widowControl/>
              <w:jc w:val="left"/>
              <w:rPr>
                <w:rFonts w:ascii="宋体" w:hAnsi="宋体"/>
                <w:b/>
                <w:bCs/>
                <w:kern w:val="0"/>
                <w:sz w:val="24"/>
              </w:rPr>
            </w:pPr>
          </w:p>
        </w:tc>
        <w:tc>
          <w:tcPr>
            <w:tcW w:w="1984" w:type="dxa"/>
            <w:vMerge/>
            <w:shd w:val="clear" w:color="auto" w:fill="auto"/>
            <w:vAlign w:val="center"/>
          </w:tcPr>
          <w:p w14:paraId="7BBB2049" w14:textId="77777777" w:rsidR="00276649" w:rsidRDefault="00276649" w:rsidP="00911B6D">
            <w:pPr>
              <w:widowControl/>
              <w:jc w:val="left"/>
              <w:rPr>
                <w:rFonts w:ascii="宋体" w:hAnsi="宋体" w:hint="eastAsia"/>
                <w:b/>
                <w:bCs/>
                <w:kern w:val="0"/>
                <w:sz w:val="24"/>
              </w:rPr>
            </w:pPr>
          </w:p>
        </w:tc>
        <w:tc>
          <w:tcPr>
            <w:tcW w:w="3967" w:type="dxa"/>
            <w:shd w:val="clear" w:color="auto" w:fill="auto"/>
            <w:vAlign w:val="center"/>
          </w:tcPr>
          <w:p w14:paraId="54D298D0" w14:textId="7606D0FB" w:rsidR="00276649" w:rsidRDefault="00276649" w:rsidP="00DE5983">
            <w:pPr>
              <w:widowControl/>
              <w:jc w:val="left"/>
              <w:rPr>
                <w:rFonts w:ascii="宋体" w:hAnsi="宋体" w:hint="eastAsia"/>
                <w:kern w:val="0"/>
                <w:sz w:val="24"/>
              </w:rPr>
            </w:pPr>
            <w:r>
              <w:rPr>
                <w:rFonts w:ascii="宋体" w:hAnsi="宋体" w:hint="eastAsia"/>
                <w:kern w:val="0"/>
                <w:sz w:val="24"/>
              </w:rPr>
              <w:t>02</w:t>
            </w:r>
            <w:r w:rsidR="00DE5983" w:rsidRPr="00DE5983">
              <w:rPr>
                <w:rFonts w:ascii="宋体" w:hAnsi="宋体" w:hint="eastAsia"/>
                <w:kern w:val="0"/>
                <w:sz w:val="24"/>
              </w:rPr>
              <w:t>大学生心理健康辅导、思想政治意识与价值取向</w:t>
            </w:r>
            <w:r>
              <w:rPr>
                <w:rFonts w:ascii="宋体" w:hAnsi="宋体" w:hint="eastAsia"/>
                <w:kern w:val="0"/>
                <w:sz w:val="24"/>
              </w:rPr>
              <w:t>(思政骨干专项)</w:t>
            </w:r>
            <w:bookmarkStart w:id="0" w:name="_GoBack"/>
            <w:bookmarkEnd w:id="0"/>
          </w:p>
        </w:tc>
        <w:tc>
          <w:tcPr>
            <w:tcW w:w="1121" w:type="dxa"/>
            <w:shd w:val="clear" w:color="auto" w:fill="auto"/>
            <w:vAlign w:val="center"/>
          </w:tcPr>
          <w:p w14:paraId="2E3D4CFD" w14:textId="6CD96122" w:rsidR="00276649" w:rsidRDefault="00276649" w:rsidP="00276649">
            <w:pPr>
              <w:widowControl/>
              <w:jc w:val="center"/>
              <w:rPr>
                <w:rFonts w:ascii="宋体" w:hAnsi="宋体" w:hint="eastAsia"/>
                <w:kern w:val="0"/>
                <w:sz w:val="24"/>
              </w:rPr>
            </w:pPr>
            <w:r>
              <w:rPr>
                <w:rFonts w:ascii="宋体" w:hAnsi="宋体" w:hint="eastAsia"/>
                <w:kern w:val="0"/>
                <w:sz w:val="24"/>
              </w:rPr>
              <w:t>王振宏</w:t>
            </w:r>
          </w:p>
        </w:tc>
      </w:tr>
      <w:tr w:rsidR="00911B6D" w:rsidRPr="00AD5466" w14:paraId="50CE273D" w14:textId="77777777" w:rsidTr="00AD5466">
        <w:trPr>
          <w:trHeight w:val="600"/>
        </w:trPr>
        <w:tc>
          <w:tcPr>
            <w:tcW w:w="1408" w:type="dxa"/>
            <w:vMerge/>
            <w:vAlign w:val="center"/>
            <w:hideMark/>
          </w:tcPr>
          <w:p w14:paraId="509CA119" w14:textId="77777777" w:rsidR="00911B6D" w:rsidRPr="00AD5466" w:rsidRDefault="00911B6D" w:rsidP="006E7982">
            <w:pPr>
              <w:widowControl/>
              <w:jc w:val="left"/>
              <w:rPr>
                <w:rFonts w:ascii="宋体" w:hAnsi="宋体"/>
                <w:b/>
                <w:bCs/>
                <w:kern w:val="0"/>
                <w:sz w:val="24"/>
              </w:rPr>
            </w:pPr>
          </w:p>
        </w:tc>
        <w:tc>
          <w:tcPr>
            <w:tcW w:w="1984" w:type="dxa"/>
            <w:shd w:val="clear" w:color="auto" w:fill="auto"/>
            <w:vAlign w:val="center"/>
            <w:hideMark/>
          </w:tcPr>
          <w:p w14:paraId="23DD26EF" w14:textId="77777777" w:rsidR="00911B6D" w:rsidRPr="00AD5466" w:rsidRDefault="00911B6D" w:rsidP="006E7982">
            <w:pPr>
              <w:widowControl/>
              <w:jc w:val="left"/>
              <w:rPr>
                <w:rFonts w:ascii="宋体" w:hAnsi="宋体"/>
                <w:b/>
                <w:bCs/>
                <w:kern w:val="0"/>
                <w:sz w:val="24"/>
              </w:rPr>
            </w:pPr>
            <w:r w:rsidRPr="00AD5466">
              <w:rPr>
                <w:rFonts w:ascii="宋体" w:hAnsi="宋体" w:hint="eastAsia"/>
                <w:b/>
                <w:bCs/>
                <w:kern w:val="0"/>
                <w:sz w:val="24"/>
              </w:rPr>
              <w:t>0402Z1</w:t>
            </w:r>
            <w:r w:rsidRPr="00AD5466">
              <w:rPr>
                <w:rFonts w:ascii="宋体" w:hAnsi="宋体" w:hint="eastAsia"/>
                <w:b/>
                <w:bCs/>
                <w:kern w:val="0"/>
                <w:sz w:val="24"/>
              </w:rPr>
              <w:br/>
              <w:t>航空航天心理学</w:t>
            </w:r>
          </w:p>
        </w:tc>
        <w:tc>
          <w:tcPr>
            <w:tcW w:w="3967" w:type="dxa"/>
            <w:shd w:val="clear" w:color="auto" w:fill="auto"/>
            <w:vAlign w:val="center"/>
            <w:hideMark/>
          </w:tcPr>
          <w:p w14:paraId="762B530C" w14:textId="77777777" w:rsidR="00911B6D" w:rsidRPr="00AD5466" w:rsidRDefault="00911B6D" w:rsidP="006E7982">
            <w:pPr>
              <w:widowControl/>
              <w:jc w:val="left"/>
              <w:rPr>
                <w:rFonts w:ascii="宋体" w:hAnsi="宋体"/>
                <w:kern w:val="0"/>
                <w:sz w:val="24"/>
              </w:rPr>
            </w:pPr>
            <w:r w:rsidRPr="00AD5466">
              <w:rPr>
                <w:rFonts w:ascii="宋体" w:hAnsi="宋体" w:hint="eastAsia"/>
                <w:kern w:val="0"/>
                <w:sz w:val="24"/>
              </w:rPr>
              <w:t>01航空航天人为因素</w:t>
            </w:r>
          </w:p>
        </w:tc>
        <w:tc>
          <w:tcPr>
            <w:tcW w:w="1121" w:type="dxa"/>
            <w:shd w:val="clear" w:color="auto" w:fill="auto"/>
            <w:vAlign w:val="center"/>
            <w:hideMark/>
          </w:tcPr>
          <w:p w14:paraId="771DE459" w14:textId="77777777" w:rsidR="00911B6D" w:rsidRPr="00AD5466" w:rsidRDefault="00911B6D" w:rsidP="006E23E7">
            <w:pPr>
              <w:widowControl/>
              <w:jc w:val="center"/>
              <w:rPr>
                <w:rFonts w:ascii="宋体" w:hAnsi="宋体"/>
                <w:kern w:val="0"/>
                <w:sz w:val="24"/>
              </w:rPr>
            </w:pPr>
            <w:r w:rsidRPr="00AD5466">
              <w:rPr>
                <w:rFonts w:ascii="宋体" w:hAnsi="宋体" w:hint="eastAsia"/>
                <w:kern w:val="0"/>
                <w:sz w:val="24"/>
              </w:rPr>
              <w:t>游旭群    兰继军</w:t>
            </w:r>
          </w:p>
        </w:tc>
      </w:tr>
    </w:tbl>
    <w:p w14:paraId="2E51AF5D" w14:textId="6DAF26FB" w:rsidR="00F54194" w:rsidRPr="00E850D3" w:rsidRDefault="00F41CB3" w:rsidP="006F7210">
      <w:pPr>
        <w:pStyle w:val="NormalWeb"/>
        <w:shd w:val="clear" w:color="auto" w:fill="FFFFFF"/>
        <w:spacing w:beforeLines="50" w:before="156" w:beforeAutospacing="0" w:after="0" w:afterAutospacing="0" w:line="202" w:lineRule="atLeast"/>
        <w:rPr>
          <w:sz w:val="21"/>
          <w:szCs w:val="21"/>
        </w:rPr>
      </w:pPr>
      <w:r w:rsidRPr="00ED467E">
        <w:rPr>
          <w:rFonts w:hint="eastAsia"/>
          <w:sz w:val="21"/>
          <w:szCs w:val="21"/>
        </w:rPr>
        <w:t>备注：表中带</w:t>
      </w:r>
      <w:r w:rsidR="00112040" w:rsidRPr="00ED467E">
        <w:rPr>
          <w:rFonts w:hint="eastAsia"/>
          <w:sz w:val="21"/>
          <w:szCs w:val="21"/>
        </w:rPr>
        <w:t>*</w:t>
      </w:r>
      <w:r w:rsidRPr="00ED467E">
        <w:rPr>
          <w:rFonts w:hint="eastAsia"/>
          <w:sz w:val="21"/>
          <w:szCs w:val="21"/>
        </w:rPr>
        <w:t>号的</w:t>
      </w:r>
      <w:r w:rsidR="00112040" w:rsidRPr="00ED467E">
        <w:rPr>
          <w:rFonts w:hint="eastAsia"/>
          <w:sz w:val="21"/>
          <w:szCs w:val="21"/>
        </w:rPr>
        <w:t>导师仅</w:t>
      </w:r>
      <w:r w:rsidRPr="00ED467E">
        <w:rPr>
          <w:rFonts w:hint="eastAsia"/>
          <w:sz w:val="21"/>
          <w:szCs w:val="21"/>
        </w:rPr>
        <w:t>招收少数民族骨干博士生</w:t>
      </w:r>
      <w:r w:rsidR="00112040" w:rsidRPr="00ED467E">
        <w:rPr>
          <w:rFonts w:hint="eastAsia"/>
          <w:sz w:val="21"/>
          <w:szCs w:val="21"/>
        </w:rPr>
        <w:t>和国际留学生</w:t>
      </w:r>
      <w:r w:rsidRPr="00ED467E">
        <w:rPr>
          <w:rFonts w:hint="eastAsia"/>
          <w:sz w:val="21"/>
          <w:szCs w:val="21"/>
        </w:rPr>
        <w:t>。</w:t>
      </w:r>
    </w:p>
    <w:p w14:paraId="46C7A400" w14:textId="77777777" w:rsidR="00FA2688" w:rsidRDefault="00FA2688" w:rsidP="00394B0C">
      <w:pPr>
        <w:rPr>
          <w:rFonts w:ascii="楷体_GB2312" w:eastAsia="楷体_GB2312"/>
          <w:b/>
          <w:sz w:val="32"/>
          <w:szCs w:val="32"/>
        </w:rPr>
      </w:pPr>
    </w:p>
    <w:p w14:paraId="27CF8FA0" w14:textId="0EC14AA5" w:rsidR="0026754B" w:rsidRPr="00ED467E" w:rsidRDefault="006851E8" w:rsidP="00394B0C">
      <w:pPr>
        <w:rPr>
          <w:rFonts w:ascii="楷体_GB2312" w:eastAsia="楷体_GB2312"/>
          <w:b/>
          <w:sz w:val="32"/>
          <w:szCs w:val="32"/>
        </w:rPr>
      </w:pPr>
      <w:r w:rsidRPr="00ED467E">
        <w:rPr>
          <w:rFonts w:ascii="楷体_GB2312" w:eastAsia="楷体_GB2312" w:hint="eastAsia"/>
          <w:b/>
          <w:sz w:val="32"/>
          <w:szCs w:val="32"/>
        </w:rPr>
        <w:lastRenderedPageBreak/>
        <w:t>二、申请条件</w:t>
      </w:r>
    </w:p>
    <w:p w14:paraId="254DAF94" w14:textId="77777777" w:rsidR="006851E8" w:rsidRPr="00ED467E" w:rsidRDefault="00394B0C" w:rsidP="00394B0C">
      <w:pPr>
        <w:rPr>
          <w:rFonts w:ascii="仿宋_GB2312" w:eastAsia="仿宋_GB2312"/>
          <w:sz w:val="32"/>
        </w:rPr>
      </w:pPr>
      <w:r w:rsidRPr="00ED467E">
        <w:rPr>
          <w:rFonts w:ascii="仿宋_GB2312" w:eastAsia="仿宋_GB2312" w:hint="eastAsia"/>
          <w:sz w:val="32"/>
        </w:rPr>
        <w:t xml:space="preserve">   </w:t>
      </w:r>
      <w:r w:rsidR="006851E8" w:rsidRPr="00ED467E">
        <w:rPr>
          <w:rFonts w:ascii="仿宋_GB2312" w:eastAsia="仿宋_GB2312" w:hint="eastAsia"/>
          <w:sz w:val="32"/>
        </w:rPr>
        <w:t>（一）外国语</w:t>
      </w:r>
    </w:p>
    <w:p w14:paraId="0F65989D" w14:textId="6E9D0B0B" w:rsidR="00767B05" w:rsidRPr="00ED467E" w:rsidRDefault="0026027A" w:rsidP="00DE310B">
      <w:pPr>
        <w:ind w:firstLineChars="200" w:firstLine="560"/>
        <w:jc w:val="left"/>
        <w:rPr>
          <w:rFonts w:ascii="仿宋" w:eastAsia="仿宋" w:hAnsi="仿宋"/>
          <w:sz w:val="28"/>
          <w:szCs w:val="28"/>
        </w:rPr>
      </w:pPr>
      <w:r w:rsidRPr="00ED467E">
        <w:rPr>
          <w:rFonts w:ascii="仿宋" w:eastAsia="仿宋" w:hAnsi="仿宋" w:hint="eastAsia"/>
          <w:sz w:val="28"/>
          <w:szCs w:val="28"/>
        </w:rPr>
        <w:t>1、英语成绩（水平）满足以下条件之一：全国大学英语六级425分及以上（5年内有效）；本科或硕士为全日制英语语言文学相应专业毕业，且获得国家英语专业四级及以上等级考试合格证书；在相应英语国家获得硕士学位；新托福（IBT）成绩80分及以上（5年内有效）；雅思成绩6分及以上（5年内有效）；新GRE考试Verbal成绩154分及以上（5年内有效</w:t>
      </w:r>
      <w:r w:rsidR="00767B05" w:rsidRPr="00ED467E">
        <w:rPr>
          <w:rFonts w:ascii="仿宋" w:eastAsia="仿宋" w:hAnsi="仿宋"/>
          <w:sz w:val="28"/>
          <w:szCs w:val="28"/>
        </w:rPr>
        <w:t>）</w:t>
      </w:r>
      <w:r w:rsidRPr="00ED467E">
        <w:rPr>
          <w:rFonts w:ascii="仿宋" w:eastAsia="仿宋" w:hAnsi="仿宋" w:hint="eastAsia"/>
          <w:sz w:val="28"/>
          <w:szCs w:val="28"/>
        </w:rPr>
        <w:t>；或近3年内以第一作者身份发表全英文学术论文。</w:t>
      </w:r>
    </w:p>
    <w:p w14:paraId="42BF589C" w14:textId="18B8BA54" w:rsidR="00EA1BA9" w:rsidRPr="00ED467E" w:rsidRDefault="0026027A" w:rsidP="00AD5466">
      <w:pPr>
        <w:ind w:firstLineChars="200" w:firstLine="560"/>
        <w:rPr>
          <w:rFonts w:ascii="仿宋" w:eastAsia="仿宋" w:hAnsi="仿宋"/>
          <w:sz w:val="28"/>
          <w:szCs w:val="28"/>
        </w:rPr>
      </w:pPr>
      <w:r w:rsidRPr="00ED467E">
        <w:rPr>
          <w:rFonts w:ascii="仿宋" w:eastAsia="仿宋" w:hAnsi="仿宋" w:hint="eastAsia"/>
          <w:sz w:val="28"/>
          <w:szCs w:val="28"/>
        </w:rPr>
        <w:t>2.非英语语种的申请人外语水平达到1中要求相当条件。</w:t>
      </w:r>
    </w:p>
    <w:p w14:paraId="5D8F0E37" w14:textId="77777777" w:rsidR="006851E8" w:rsidRPr="00ED467E" w:rsidRDefault="00394B0C" w:rsidP="00394B0C">
      <w:pPr>
        <w:rPr>
          <w:rFonts w:ascii="仿宋_GB2312" w:eastAsia="仿宋_GB2312"/>
          <w:sz w:val="32"/>
        </w:rPr>
      </w:pPr>
      <w:r w:rsidRPr="00ED467E">
        <w:rPr>
          <w:rFonts w:ascii="仿宋_GB2312" w:eastAsia="仿宋_GB2312" w:hint="eastAsia"/>
          <w:sz w:val="32"/>
        </w:rPr>
        <w:t xml:space="preserve">   </w:t>
      </w:r>
      <w:r w:rsidR="006851E8" w:rsidRPr="00ED467E">
        <w:rPr>
          <w:rFonts w:ascii="仿宋_GB2312" w:eastAsia="仿宋_GB2312" w:hint="eastAsia"/>
          <w:sz w:val="32"/>
        </w:rPr>
        <w:t>（二）业务要求</w:t>
      </w:r>
    </w:p>
    <w:p w14:paraId="43DA4C11" w14:textId="733CE23B" w:rsidR="0026027A" w:rsidRPr="00ED467E" w:rsidRDefault="0026027A" w:rsidP="0026027A">
      <w:pPr>
        <w:ind w:firstLineChars="198" w:firstLine="554"/>
        <w:rPr>
          <w:rFonts w:ascii="仿宋_GB2312" w:eastAsia="仿宋_GB2312" w:hAnsi="宋体"/>
          <w:sz w:val="28"/>
          <w:szCs w:val="28"/>
        </w:rPr>
      </w:pPr>
      <w:r w:rsidRPr="00ED467E">
        <w:rPr>
          <w:rFonts w:ascii="仿宋_GB2312" w:eastAsia="仿宋_GB2312" w:hAnsi="宋体" w:hint="eastAsia"/>
          <w:sz w:val="28"/>
          <w:szCs w:val="28"/>
        </w:rPr>
        <w:t>申请者原则上近三年应在国内外学术期刊上以第一作者或通讯作者身份发表过学术论文</w:t>
      </w:r>
      <w:r w:rsidR="00D86D1A" w:rsidRPr="00ED467E">
        <w:rPr>
          <w:rFonts w:ascii="仿宋_GB2312" w:eastAsia="仿宋_GB2312" w:hAnsi="宋体" w:hint="eastAsia"/>
          <w:sz w:val="28"/>
          <w:szCs w:val="28"/>
        </w:rPr>
        <w:t>(含在线发表或已接收)</w:t>
      </w:r>
      <w:r w:rsidRPr="00ED467E">
        <w:rPr>
          <w:rFonts w:ascii="仿宋_GB2312" w:eastAsia="仿宋_GB2312" w:hAnsi="宋体" w:hint="eastAsia"/>
          <w:sz w:val="28"/>
          <w:szCs w:val="28"/>
        </w:rPr>
        <w:t>：</w:t>
      </w:r>
    </w:p>
    <w:p w14:paraId="5421298C" w14:textId="7D8E96C0" w:rsidR="00EF5124" w:rsidRPr="00ED467E" w:rsidRDefault="00EF5124" w:rsidP="0026027A">
      <w:pPr>
        <w:ind w:firstLineChars="198" w:firstLine="554"/>
        <w:rPr>
          <w:rFonts w:ascii="仿宋_GB2312" w:eastAsia="仿宋_GB2312" w:hAnsi="宋体"/>
          <w:sz w:val="28"/>
          <w:szCs w:val="28"/>
        </w:rPr>
      </w:pPr>
      <w:r w:rsidRPr="00ED467E">
        <w:rPr>
          <w:rFonts w:ascii="仿宋" w:eastAsia="仿宋" w:hAnsi="仿宋" w:hint="eastAsia"/>
          <w:sz w:val="28"/>
          <w:szCs w:val="28"/>
        </w:rPr>
        <w:t>1.</w:t>
      </w:r>
      <w:r w:rsidR="0026027A" w:rsidRPr="00ED467E">
        <w:rPr>
          <w:rFonts w:ascii="仿宋" w:eastAsia="仿宋" w:hAnsi="仿宋" w:hint="eastAsia"/>
          <w:sz w:val="28"/>
          <w:szCs w:val="28"/>
        </w:rPr>
        <w:t>应届硕士毕业生：须以第一作者或第二作者（第一作者为导师）身份</w:t>
      </w:r>
      <w:r w:rsidR="0026027A" w:rsidRPr="00ED467E">
        <w:rPr>
          <w:rFonts w:ascii="仿宋_GB2312" w:eastAsia="仿宋_GB2312" w:hAnsi="宋体" w:hint="eastAsia"/>
          <w:sz w:val="28"/>
          <w:szCs w:val="28"/>
        </w:rPr>
        <w:t>在</w:t>
      </w:r>
      <w:r w:rsidR="00D42EC5">
        <w:rPr>
          <w:rFonts w:ascii="仿宋_GB2312" w:eastAsia="仿宋_GB2312" w:hAnsi="宋体" w:hint="eastAsia"/>
          <w:sz w:val="28"/>
          <w:szCs w:val="28"/>
        </w:rPr>
        <w:t>CSSCI</w:t>
      </w:r>
      <w:r w:rsidR="0026027A" w:rsidRPr="00ED467E">
        <w:rPr>
          <w:rFonts w:ascii="仿宋_GB2312" w:eastAsia="仿宋_GB2312" w:hAnsi="宋体" w:hint="eastAsia"/>
          <w:sz w:val="28"/>
          <w:szCs w:val="28"/>
        </w:rPr>
        <w:t>中文期刊</w:t>
      </w:r>
      <w:r w:rsidR="0055116E">
        <w:rPr>
          <w:rFonts w:ascii="仿宋_GB2312" w:eastAsia="仿宋_GB2312" w:hAnsi="宋体" w:hint="eastAsia"/>
          <w:sz w:val="28"/>
          <w:szCs w:val="28"/>
        </w:rPr>
        <w:t>以上</w:t>
      </w:r>
      <w:r w:rsidR="0026027A" w:rsidRPr="00ED467E">
        <w:rPr>
          <w:rFonts w:ascii="仿宋_GB2312" w:eastAsia="仿宋_GB2312" w:hAnsi="宋体" w:hint="eastAsia"/>
          <w:sz w:val="28"/>
          <w:szCs w:val="28"/>
        </w:rPr>
        <w:t>发表论文1篇(如果应届硕士生的本科毕业与硕士入学时间间隔超过2年按往届硕士毕业生要求)。</w:t>
      </w:r>
      <w:r w:rsidR="00B24656">
        <w:rPr>
          <w:rFonts w:ascii="仿宋_GB2312" w:eastAsia="仿宋_GB2312" w:hAnsi="宋体" w:hint="eastAsia"/>
          <w:sz w:val="28"/>
          <w:szCs w:val="28"/>
        </w:rPr>
        <w:t>考生所发表的学术论文应与所报考专业密切相关。</w:t>
      </w:r>
    </w:p>
    <w:p w14:paraId="41B73DFA" w14:textId="26329E32" w:rsidR="00EA1BA9" w:rsidRPr="00ED467E" w:rsidRDefault="00EF5124" w:rsidP="00AD5466">
      <w:pPr>
        <w:ind w:firstLineChars="200" w:firstLine="560"/>
        <w:rPr>
          <w:rFonts w:ascii="仿宋" w:eastAsia="仿宋" w:hAnsi="仿宋"/>
          <w:sz w:val="28"/>
          <w:szCs w:val="28"/>
        </w:rPr>
      </w:pPr>
      <w:r w:rsidRPr="00ED467E">
        <w:rPr>
          <w:rFonts w:ascii="仿宋" w:eastAsia="仿宋" w:hAnsi="仿宋" w:hint="eastAsia"/>
          <w:sz w:val="28"/>
          <w:szCs w:val="28"/>
        </w:rPr>
        <w:t>2.往届硕士毕业生：</w:t>
      </w:r>
      <w:r w:rsidR="0026027A" w:rsidRPr="00ED467E">
        <w:rPr>
          <w:rFonts w:ascii="仿宋" w:eastAsia="仿宋" w:hAnsi="仿宋" w:hint="eastAsia"/>
          <w:sz w:val="28"/>
          <w:szCs w:val="28"/>
        </w:rPr>
        <w:t>须以第一作者或通讯作者身份</w:t>
      </w:r>
      <w:r w:rsidR="0026027A" w:rsidRPr="00ED467E">
        <w:rPr>
          <w:rFonts w:ascii="仿宋_GB2312" w:eastAsia="仿宋_GB2312" w:hAnsi="宋体" w:hint="eastAsia"/>
          <w:sz w:val="28"/>
          <w:szCs w:val="28"/>
        </w:rPr>
        <w:t>在SCI/SSCI</w:t>
      </w:r>
      <w:r w:rsidR="00617CA2" w:rsidRPr="00ED467E">
        <w:rPr>
          <w:rFonts w:ascii="仿宋_GB2312" w:eastAsia="仿宋_GB2312" w:hAnsi="宋体" w:hint="eastAsia"/>
          <w:sz w:val="28"/>
          <w:szCs w:val="28"/>
        </w:rPr>
        <w:t>英文期刊</w:t>
      </w:r>
      <w:r w:rsidR="0026027A" w:rsidRPr="00ED467E">
        <w:rPr>
          <w:rFonts w:ascii="仿宋_GB2312" w:eastAsia="仿宋_GB2312" w:hAnsi="宋体" w:hint="eastAsia"/>
          <w:sz w:val="28"/>
          <w:szCs w:val="28"/>
        </w:rPr>
        <w:t>或</w:t>
      </w:r>
      <w:r w:rsidR="00D42EC5">
        <w:rPr>
          <w:rFonts w:ascii="仿宋_GB2312" w:eastAsia="仿宋_GB2312" w:hAnsi="宋体" w:hint="eastAsia"/>
          <w:sz w:val="28"/>
          <w:szCs w:val="28"/>
        </w:rPr>
        <w:t>《心理学报》</w:t>
      </w:r>
      <w:r w:rsidR="0026027A" w:rsidRPr="00ED467E">
        <w:rPr>
          <w:rFonts w:ascii="仿宋_GB2312" w:eastAsia="仿宋_GB2312" w:hAnsi="宋体" w:hint="eastAsia"/>
          <w:sz w:val="28"/>
          <w:szCs w:val="28"/>
        </w:rPr>
        <w:t>发表学术论文1</w:t>
      </w:r>
      <w:r w:rsidR="00B24656">
        <w:rPr>
          <w:rFonts w:ascii="仿宋_GB2312" w:eastAsia="仿宋_GB2312" w:hAnsi="宋体" w:hint="eastAsia"/>
          <w:sz w:val="28"/>
          <w:szCs w:val="28"/>
        </w:rPr>
        <w:t>篇，或</w:t>
      </w:r>
      <w:r w:rsidR="0055116E">
        <w:rPr>
          <w:rFonts w:ascii="仿宋_GB2312" w:eastAsia="仿宋_GB2312" w:hAnsi="宋体" w:hint="eastAsia"/>
          <w:sz w:val="28"/>
          <w:szCs w:val="28"/>
        </w:rPr>
        <w:t>发表</w:t>
      </w:r>
      <w:r w:rsidR="00D42EC5">
        <w:rPr>
          <w:rFonts w:ascii="仿宋_GB2312" w:eastAsia="仿宋_GB2312" w:hAnsi="宋体" w:hint="eastAsia"/>
          <w:sz w:val="28"/>
          <w:szCs w:val="28"/>
        </w:rPr>
        <w:t>CSSCI</w:t>
      </w:r>
      <w:r w:rsidR="0026027A" w:rsidRPr="00ED467E">
        <w:rPr>
          <w:rFonts w:ascii="仿宋_GB2312" w:eastAsia="仿宋_GB2312" w:hAnsi="宋体" w:hint="eastAsia"/>
          <w:sz w:val="28"/>
          <w:szCs w:val="28"/>
        </w:rPr>
        <w:t>中文期刊论文2篇</w:t>
      </w:r>
      <w:r w:rsidRPr="00ED467E">
        <w:rPr>
          <w:rFonts w:ascii="仿宋" w:eastAsia="仿宋" w:hAnsi="仿宋" w:hint="eastAsia"/>
          <w:sz w:val="28"/>
          <w:szCs w:val="28"/>
        </w:rPr>
        <w:t>。</w:t>
      </w:r>
    </w:p>
    <w:p w14:paraId="5CBBF070" w14:textId="77777777" w:rsidR="00767B05" w:rsidRPr="00ED467E" w:rsidRDefault="00767B05" w:rsidP="00767B05">
      <w:pPr>
        <w:ind w:firstLineChars="200" w:firstLine="560"/>
        <w:rPr>
          <w:rFonts w:ascii="仿宋_GB2312" w:eastAsia="仿宋_GB2312" w:hAnsi="仿宋"/>
          <w:sz w:val="28"/>
          <w:szCs w:val="28"/>
        </w:rPr>
      </w:pPr>
      <w:r w:rsidRPr="00ED467E">
        <w:rPr>
          <w:rFonts w:ascii="仿宋_GB2312" w:eastAsia="仿宋_GB2312" w:hAnsi="仿宋" w:hint="eastAsia"/>
          <w:sz w:val="28"/>
          <w:szCs w:val="28"/>
        </w:rPr>
        <w:t>（三）其他要求</w:t>
      </w:r>
    </w:p>
    <w:p w14:paraId="3103D24E" w14:textId="77777777" w:rsidR="00767B05" w:rsidRPr="00ED467E" w:rsidRDefault="00767B05" w:rsidP="00767B05">
      <w:pPr>
        <w:ind w:firstLineChars="200" w:firstLine="560"/>
        <w:rPr>
          <w:rFonts w:ascii="仿宋_GB2312" w:eastAsia="仿宋_GB2312" w:hAnsi="仿宋"/>
          <w:sz w:val="28"/>
          <w:szCs w:val="28"/>
        </w:rPr>
      </w:pPr>
      <w:r w:rsidRPr="00ED467E">
        <w:rPr>
          <w:rFonts w:ascii="仿宋_GB2312" w:eastAsia="仿宋_GB2312" w:hAnsi="仿宋" w:hint="eastAsia"/>
          <w:sz w:val="28"/>
          <w:szCs w:val="28"/>
        </w:rPr>
        <w:t>1.申请者应诚实守信，学风端正，无任何考试作弊，剽窃他人学</w:t>
      </w:r>
      <w:r w:rsidRPr="00ED467E">
        <w:rPr>
          <w:rFonts w:ascii="仿宋_GB2312" w:eastAsia="仿宋_GB2312" w:hAnsi="仿宋" w:hint="eastAsia"/>
          <w:sz w:val="28"/>
          <w:szCs w:val="28"/>
        </w:rPr>
        <w:lastRenderedPageBreak/>
        <w:t>术成果及其他违法违纪受处分记录。</w:t>
      </w:r>
    </w:p>
    <w:p w14:paraId="7AA7B719" w14:textId="08A53814" w:rsidR="00767B05" w:rsidRPr="00ED467E" w:rsidRDefault="00767B05" w:rsidP="00767B05">
      <w:pPr>
        <w:ind w:firstLineChars="200" w:firstLine="560"/>
        <w:rPr>
          <w:rFonts w:ascii="仿宋_GB2312" w:eastAsia="仿宋_GB2312" w:hAnsi="仿宋"/>
          <w:sz w:val="28"/>
          <w:szCs w:val="28"/>
        </w:rPr>
      </w:pPr>
      <w:r w:rsidRPr="00ED467E">
        <w:rPr>
          <w:rFonts w:ascii="仿宋_GB2312" w:eastAsia="仿宋_GB2312" w:hAnsi="仿宋" w:hint="eastAsia"/>
          <w:sz w:val="28"/>
          <w:szCs w:val="28"/>
        </w:rPr>
        <w:t>2.申请者必须满足我校</w:t>
      </w:r>
      <w:r w:rsidR="0055116E">
        <w:rPr>
          <w:rFonts w:ascii="仿宋_GB2312" w:eastAsia="仿宋_GB2312" w:hAnsi="仿宋" w:hint="eastAsia"/>
          <w:sz w:val="28"/>
          <w:szCs w:val="28"/>
        </w:rPr>
        <w:t>2020</w:t>
      </w:r>
      <w:r w:rsidRPr="00ED467E">
        <w:rPr>
          <w:rFonts w:ascii="仿宋_GB2312" w:eastAsia="仿宋_GB2312" w:hAnsi="仿宋" w:hint="eastAsia"/>
          <w:sz w:val="28"/>
          <w:szCs w:val="28"/>
        </w:rPr>
        <w:t>年博士生招生简章规定的报考条件。</w:t>
      </w:r>
    </w:p>
    <w:p w14:paraId="0F284634" w14:textId="77777777" w:rsidR="00767B05" w:rsidRPr="00ED467E" w:rsidRDefault="00767B05" w:rsidP="00767B05">
      <w:pPr>
        <w:ind w:firstLineChars="200" w:firstLine="560"/>
        <w:rPr>
          <w:rFonts w:ascii="仿宋_GB2312" w:eastAsia="仿宋_GB2312" w:hAnsi="仿宋"/>
          <w:sz w:val="28"/>
          <w:szCs w:val="28"/>
        </w:rPr>
      </w:pPr>
      <w:r w:rsidRPr="00ED467E">
        <w:rPr>
          <w:rFonts w:ascii="仿宋_GB2312" w:eastAsia="仿宋_GB2312" w:hAnsi="仿宋" w:hint="eastAsia"/>
          <w:sz w:val="28"/>
          <w:szCs w:val="28"/>
        </w:rPr>
        <w:t>3.申请者原则上应为国内高水平大学或重要科研院所全日制普通硕士毕业生（应届硕士生必须在博士入学前取得硕士毕业证书和学位证书）。</w:t>
      </w:r>
    </w:p>
    <w:p w14:paraId="1719DFC8" w14:textId="77777777" w:rsidR="00767B05" w:rsidRPr="00ED467E" w:rsidRDefault="00767B05" w:rsidP="00767B05">
      <w:pPr>
        <w:ind w:firstLineChars="200" w:firstLine="560"/>
        <w:rPr>
          <w:rFonts w:ascii="仿宋_GB2312" w:eastAsia="仿宋_GB2312" w:hAnsi="仿宋"/>
          <w:sz w:val="28"/>
          <w:szCs w:val="28"/>
        </w:rPr>
      </w:pPr>
      <w:r w:rsidRPr="00ED467E">
        <w:rPr>
          <w:rFonts w:ascii="仿宋_GB2312" w:eastAsia="仿宋_GB2312" w:hAnsi="仿宋" w:hint="eastAsia"/>
          <w:sz w:val="28"/>
          <w:szCs w:val="28"/>
        </w:rPr>
        <w:t>4.申请者的健康状况符合博士研究生入学体检标准。</w:t>
      </w:r>
    </w:p>
    <w:p w14:paraId="432201CC" w14:textId="77777777" w:rsidR="0026027A" w:rsidRPr="00ED467E" w:rsidRDefault="0026027A" w:rsidP="00EF5124">
      <w:pPr>
        <w:ind w:firstLineChars="200" w:firstLine="560"/>
        <w:rPr>
          <w:rFonts w:ascii="仿宋" w:eastAsia="仿宋" w:hAnsi="仿宋"/>
          <w:sz w:val="28"/>
          <w:szCs w:val="28"/>
        </w:rPr>
      </w:pPr>
    </w:p>
    <w:p w14:paraId="1EB5FCFE" w14:textId="77777777" w:rsidR="006851E8" w:rsidRPr="00ED467E" w:rsidRDefault="006851E8" w:rsidP="006851E8">
      <w:pPr>
        <w:rPr>
          <w:rFonts w:ascii="楷体_GB2312" w:eastAsia="楷体_GB2312"/>
          <w:b/>
          <w:sz w:val="32"/>
        </w:rPr>
      </w:pPr>
      <w:r w:rsidRPr="00ED467E">
        <w:rPr>
          <w:rFonts w:ascii="楷体_GB2312" w:eastAsia="楷体_GB2312" w:hint="eastAsia"/>
          <w:b/>
          <w:sz w:val="32"/>
        </w:rPr>
        <w:t>三、申请材料</w:t>
      </w:r>
    </w:p>
    <w:p w14:paraId="30573AD9" w14:textId="77777777" w:rsidR="00AD3107" w:rsidRPr="00AD3107" w:rsidRDefault="00AD3107" w:rsidP="00AD3107">
      <w:pPr>
        <w:ind w:firstLineChars="200" w:firstLine="560"/>
        <w:rPr>
          <w:rFonts w:ascii="仿宋" w:eastAsia="仿宋" w:hAnsi="仿宋"/>
          <w:sz w:val="28"/>
          <w:szCs w:val="28"/>
        </w:rPr>
      </w:pPr>
      <w:r w:rsidRPr="00AD3107">
        <w:rPr>
          <w:rFonts w:ascii="仿宋" w:eastAsia="仿宋" w:hAnsi="仿宋" w:hint="eastAsia"/>
          <w:sz w:val="28"/>
          <w:szCs w:val="28"/>
        </w:rPr>
        <w:t>见陕西师范大学2020年博士研究生招生简章：</w:t>
      </w:r>
    </w:p>
    <w:p w14:paraId="1D79686E" w14:textId="77777777" w:rsidR="00AD3107" w:rsidRPr="00AD3107" w:rsidRDefault="00AD3107" w:rsidP="00AD3107">
      <w:pPr>
        <w:ind w:firstLineChars="200" w:firstLine="560"/>
        <w:rPr>
          <w:rFonts w:ascii="仿宋" w:eastAsia="仿宋" w:hAnsi="仿宋"/>
          <w:sz w:val="28"/>
          <w:szCs w:val="28"/>
        </w:rPr>
      </w:pPr>
      <w:r w:rsidRPr="00AD3107">
        <w:rPr>
          <w:rFonts w:ascii="仿宋" w:eastAsia="仿宋" w:hAnsi="仿宋"/>
          <w:sz w:val="28"/>
          <w:szCs w:val="28"/>
        </w:rPr>
        <w:t>http://yz.snnu.edu.cn/info/1007/1872.htm</w:t>
      </w:r>
    </w:p>
    <w:p w14:paraId="5C54F81D" w14:textId="77777777" w:rsidR="00EA1BA9" w:rsidRPr="00ED467E" w:rsidRDefault="00EA1BA9" w:rsidP="00F574E1">
      <w:pPr>
        <w:ind w:firstLineChars="200" w:firstLine="560"/>
        <w:rPr>
          <w:rFonts w:ascii="仿宋" w:eastAsia="仿宋" w:hAnsi="仿宋"/>
          <w:sz w:val="28"/>
          <w:szCs w:val="28"/>
        </w:rPr>
      </w:pPr>
    </w:p>
    <w:p w14:paraId="3B1446EA" w14:textId="321C66A3" w:rsidR="006851E8" w:rsidRPr="00ED467E" w:rsidRDefault="006851E8" w:rsidP="008A31E6">
      <w:pPr>
        <w:pStyle w:val="ListParagraph"/>
        <w:numPr>
          <w:ilvl w:val="0"/>
          <w:numId w:val="2"/>
        </w:numPr>
        <w:ind w:firstLineChars="0"/>
        <w:rPr>
          <w:rFonts w:ascii="楷体_GB2312" w:eastAsia="楷体_GB2312"/>
          <w:b/>
          <w:sz w:val="32"/>
        </w:rPr>
      </w:pPr>
      <w:r w:rsidRPr="00ED467E">
        <w:rPr>
          <w:rFonts w:ascii="楷体_GB2312" w:eastAsia="楷体_GB2312" w:hint="eastAsia"/>
          <w:b/>
          <w:sz w:val="32"/>
        </w:rPr>
        <w:t>申请</w:t>
      </w:r>
      <w:r w:rsidR="00C55752">
        <w:rPr>
          <w:rFonts w:ascii="楷体_GB2312" w:eastAsia="楷体_GB2312" w:hint="eastAsia"/>
          <w:b/>
          <w:sz w:val="32"/>
        </w:rPr>
        <w:t>考核</w:t>
      </w:r>
      <w:r w:rsidRPr="00ED467E">
        <w:rPr>
          <w:rFonts w:ascii="楷体_GB2312" w:eastAsia="楷体_GB2312" w:hint="eastAsia"/>
          <w:b/>
          <w:sz w:val="32"/>
        </w:rPr>
        <w:t>程序</w:t>
      </w:r>
    </w:p>
    <w:p w14:paraId="667F3027" w14:textId="4F0D830A" w:rsidR="00C55752" w:rsidRPr="00FA2688" w:rsidRDefault="00FA2688" w:rsidP="00A41D31">
      <w:pPr>
        <w:rPr>
          <w:rFonts w:ascii="仿宋" w:eastAsia="仿宋" w:hAnsi="仿宋" w:cs="宋体"/>
          <w:kern w:val="0"/>
          <w:sz w:val="28"/>
          <w:szCs w:val="28"/>
        </w:rPr>
      </w:pPr>
      <w:r>
        <w:rPr>
          <w:rFonts w:ascii="仿宋" w:eastAsia="仿宋" w:hAnsi="仿宋" w:cs="宋体" w:hint="eastAsia"/>
          <w:kern w:val="0"/>
          <w:sz w:val="28"/>
          <w:szCs w:val="28"/>
        </w:rPr>
        <w:tab/>
      </w:r>
      <w:r w:rsidR="00C55752" w:rsidRPr="00FA2688">
        <w:rPr>
          <w:rFonts w:ascii="仿宋" w:eastAsia="仿宋" w:hAnsi="仿宋" w:cs="宋体" w:hint="eastAsia"/>
          <w:kern w:val="0"/>
          <w:sz w:val="28"/>
          <w:szCs w:val="28"/>
        </w:rPr>
        <w:t>“申请-考核”程序分为申请、审核及考核、录取三个阶段。</w:t>
      </w:r>
    </w:p>
    <w:p w14:paraId="3CF0ED8E" w14:textId="5413CEDF" w:rsidR="008A31E6" w:rsidRDefault="00A41D31" w:rsidP="008A31E6">
      <w:pPr>
        <w:ind w:firstLine="420"/>
        <w:rPr>
          <w:rFonts w:ascii="仿宋_GB2312" w:eastAsia="仿宋_GB2312"/>
          <w:sz w:val="28"/>
          <w:szCs w:val="28"/>
        </w:rPr>
      </w:pPr>
      <w:r w:rsidRPr="00ED467E">
        <w:rPr>
          <w:rFonts w:ascii="仿宋_GB2312" w:eastAsia="仿宋_GB2312" w:hint="eastAsia"/>
          <w:sz w:val="28"/>
          <w:szCs w:val="28"/>
        </w:rPr>
        <w:t xml:space="preserve"> </w:t>
      </w:r>
      <w:r w:rsidR="008A31E6" w:rsidRPr="00ED467E">
        <w:rPr>
          <w:rFonts w:ascii="仿宋_GB2312" w:eastAsia="仿宋_GB2312" w:hint="eastAsia"/>
          <w:sz w:val="28"/>
          <w:szCs w:val="28"/>
        </w:rPr>
        <w:t>(一)申请阶段。</w:t>
      </w:r>
    </w:p>
    <w:p w14:paraId="3C33C1E0" w14:textId="1D72FEC6" w:rsidR="00A41D31" w:rsidRPr="00FA2688" w:rsidRDefault="00FA2688" w:rsidP="00FA2688">
      <w:pPr>
        <w:rPr>
          <w:rFonts w:ascii="仿宋" w:eastAsia="仿宋" w:hAnsi="仿宋" w:cs="宋体"/>
          <w:kern w:val="0"/>
          <w:sz w:val="28"/>
          <w:szCs w:val="28"/>
        </w:rPr>
      </w:pPr>
      <w:r>
        <w:rPr>
          <w:rFonts w:ascii="仿宋" w:eastAsia="仿宋" w:hAnsi="仿宋" w:cs="宋体" w:hint="eastAsia"/>
          <w:kern w:val="0"/>
          <w:sz w:val="28"/>
          <w:szCs w:val="28"/>
        </w:rPr>
        <w:tab/>
      </w:r>
      <w:r w:rsidR="00A41D31" w:rsidRPr="00FA2688">
        <w:rPr>
          <w:rFonts w:ascii="仿宋" w:eastAsia="仿宋" w:hAnsi="仿宋" w:cs="宋体" w:hint="eastAsia"/>
          <w:kern w:val="0"/>
          <w:sz w:val="28"/>
          <w:szCs w:val="28"/>
        </w:rPr>
        <w:t>需要完成网上报名、交费和现场确认。参照</w:t>
      </w:r>
      <w:r w:rsidR="00A41D31" w:rsidRPr="00FA2688">
        <w:rPr>
          <w:rFonts w:ascii="仿宋" w:eastAsia="仿宋" w:hAnsi="仿宋" w:cs="宋体"/>
          <w:kern w:val="0"/>
          <w:sz w:val="28"/>
          <w:szCs w:val="28"/>
        </w:rPr>
        <w:t>陕西师范大学2020年博士研究生招生简章</w:t>
      </w:r>
      <w:r w:rsidR="00A41D31" w:rsidRPr="00FA2688">
        <w:rPr>
          <w:rFonts w:ascii="仿宋" w:eastAsia="仿宋" w:hAnsi="仿宋" w:cs="宋体" w:hint="eastAsia"/>
          <w:kern w:val="0"/>
          <w:sz w:val="28"/>
          <w:szCs w:val="28"/>
        </w:rPr>
        <w:t>“申请和</w:t>
      </w:r>
      <w:r w:rsidR="00A41D31" w:rsidRPr="00FA2688">
        <w:rPr>
          <w:rFonts w:ascii="仿宋" w:eastAsia="仿宋" w:hAnsi="仿宋" w:cs="宋体"/>
          <w:kern w:val="0"/>
          <w:sz w:val="28"/>
          <w:szCs w:val="28"/>
        </w:rPr>
        <w:t>录取</w:t>
      </w:r>
      <w:r w:rsidR="00A41D31" w:rsidRPr="00FA2688">
        <w:rPr>
          <w:rFonts w:ascii="仿宋" w:eastAsia="仿宋" w:hAnsi="仿宋" w:cs="宋体" w:hint="eastAsia"/>
          <w:kern w:val="0"/>
          <w:sz w:val="28"/>
          <w:szCs w:val="28"/>
        </w:rPr>
        <w:t>程序”。</w:t>
      </w:r>
    </w:p>
    <w:p w14:paraId="60C83AB4" w14:textId="66790EB0" w:rsidR="007D5453" w:rsidRPr="00ED467E" w:rsidRDefault="00A41D31" w:rsidP="007D5453">
      <w:pPr>
        <w:ind w:firstLine="420"/>
        <w:rPr>
          <w:rFonts w:ascii="仿宋_GB2312" w:eastAsia="仿宋_GB2312"/>
          <w:sz w:val="28"/>
        </w:rPr>
      </w:pPr>
      <w:r w:rsidRPr="00ED467E">
        <w:rPr>
          <w:rFonts w:ascii="仿宋_GB2312" w:eastAsia="仿宋_GB2312" w:hint="eastAsia"/>
          <w:sz w:val="28"/>
          <w:szCs w:val="28"/>
        </w:rPr>
        <w:t xml:space="preserve"> </w:t>
      </w:r>
      <w:r w:rsidR="008355B5" w:rsidRPr="00ED467E">
        <w:rPr>
          <w:rFonts w:ascii="仿宋_GB2312" w:eastAsia="仿宋_GB2312" w:hint="eastAsia"/>
          <w:sz w:val="28"/>
          <w:szCs w:val="28"/>
        </w:rPr>
        <w:t>(二)</w:t>
      </w:r>
      <w:r>
        <w:rPr>
          <w:rFonts w:ascii="仿宋_GB2312" w:eastAsia="仿宋_GB2312" w:hint="eastAsia"/>
          <w:sz w:val="28"/>
          <w:szCs w:val="28"/>
        </w:rPr>
        <w:t>审核及</w:t>
      </w:r>
      <w:r w:rsidR="007D5453" w:rsidRPr="00ED467E">
        <w:rPr>
          <w:rFonts w:ascii="仿宋_GB2312" w:eastAsia="仿宋_GB2312" w:hint="eastAsia"/>
          <w:sz w:val="28"/>
        </w:rPr>
        <w:t>考核阶段（资格初审、资格复审、综合考核）</w:t>
      </w:r>
    </w:p>
    <w:p w14:paraId="5012DDE1" w14:textId="640448A9" w:rsidR="00EC32FF" w:rsidRPr="00ED467E" w:rsidRDefault="007D5453" w:rsidP="001D02BB">
      <w:pPr>
        <w:pStyle w:val="NormalWeb"/>
        <w:shd w:val="clear" w:color="auto" w:fill="FFFFFF"/>
        <w:spacing w:before="0" w:beforeAutospacing="0" w:after="0" w:afterAutospacing="0"/>
        <w:ind w:firstLine="555"/>
        <w:rPr>
          <w:rFonts w:ascii="Helvetica" w:hAnsi="Helvetica"/>
          <w:sz w:val="28"/>
          <w:szCs w:val="28"/>
        </w:rPr>
      </w:pPr>
      <w:r w:rsidRPr="00ED467E">
        <w:rPr>
          <w:rFonts w:ascii="黑体" w:eastAsia="黑体" w:hAnsi="黑体" w:hint="eastAsia"/>
          <w:sz w:val="28"/>
          <w:szCs w:val="28"/>
        </w:rPr>
        <w:t>1.资格初审。</w:t>
      </w:r>
      <w:r w:rsidRPr="00ED467E">
        <w:rPr>
          <w:rFonts w:ascii="仿宋_GB2312" w:eastAsia="仿宋_GB2312" w:hAnsi="Helvetica" w:hint="eastAsia"/>
          <w:b/>
          <w:color w:val="FF0000"/>
          <w:sz w:val="28"/>
          <w:szCs w:val="28"/>
          <w:shd w:val="clear" w:color="auto" w:fill="FFFFFF"/>
        </w:rPr>
        <w:t>20</w:t>
      </w:r>
      <w:r w:rsidR="00A41D31">
        <w:rPr>
          <w:rFonts w:ascii="仿宋_GB2312" w:eastAsia="仿宋_GB2312" w:hAnsi="Helvetica" w:hint="eastAsia"/>
          <w:b/>
          <w:color w:val="FF0000"/>
          <w:sz w:val="28"/>
          <w:szCs w:val="28"/>
          <w:shd w:val="clear" w:color="auto" w:fill="FFFFFF"/>
        </w:rPr>
        <w:t>20</w:t>
      </w:r>
      <w:r w:rsidRPr="00ED467E">
        <w:rPr>
          <w:rFonts w:ascii="仿宋_GB2312" w:eastAsia="仿宋_GB2312" w:hAnsi="Helvetica" w:hint="eastAsia"/>
          <w:b/>
          <w:color w:val="FF0000"/>
          <w:sz w:val="28"/>
          <w:szCs w:val="28"/>
          <w:shd w:val="clear" w:color="auto" w:fill="FFFFFF"/>
        </w:rPr>
        <w:t>年3月6日</w:t>
      </w:r>
      <w:r w:rsidR="00A41D31">
        <w:rPr>
          <w:rFonts w:ascii="仿宋_GB2312" w:eastAsia="仿宋_GB2312" w:hAnsi="Helvetica" w:hint="eastAsia"/>
          <w:b/>
          <w:color w:val="FF0000"/>
          <w:sz w:val="28"/>
          <w:szCs w:val="28"/>
          <w:shd w:val="clear" w:color="auto" w:fill="FFFFFF"/>
        </w:rPr>
        <w:t>-9</w:t>
      </w:r>
      <w:r w:rsidRPr="00ED467E">
        <w:rPr>
          <w:rFonts w:ascii="仿宋_GB2312" w:eastAsia="仿宋_GB2312" w:hAnsi="Helvetica" w:hint="eastAsia"/>
          <w:b/>
          <w:color w:val="FF0000"/>
          <w:sz w:val="28"/>
          <w:szCs w:val="28"/>
          <w:shd w:val="clear" w:color="auto" w:fill="FFFFFF"/>
        </w:rPr>
        <w:t>日。</w:t>
      </w:r>
      <w:r w:rsidR="00A41D31" w:rsidRPr="00A41D31">
        <w:rPr>
          <w:rFonts w:ascii="仿宋" w:eastAsia="仿宋" w:hAnsi="仿宋" w:hint="eastAsia"/>
          <w:sz w:val="28"/>
          <w:szCs w:val="28"/>
        </w:rPr>
        <w:t>研招办对考生报名资料进行审核，审核材料是否完善，是否符合博士报考条件，是否参加学校组织的外国语水平测试。</w:t>
      </w:r>
    </w:p>
    <w:p w14:paraId="6628724A" w14:textId="13D5DE4F" w:rsidR="00A97835" w:rsidRPr="00A97835" w:rsidRDefault="007D5453" w:rsidP="00A97835">
      <w:pPr>
        <w:ind w:firstLineChars="200" w:firstLine="560"/>
        <w:rPr>
          <w:rFonts w:ascii="仿宋_GB2312" w:eastAsia="仿宋_GB2312" w:hAnsi="Helvetica"/>
          <w:sz w:val="28"/>
          <w:szCs w:val="28"/>
          <w:shd w:val="clear" w:color="auto" w:fill="FFFFFF"/>
        </w:rPr>
      </w:pPr>
      <w:r w:rsidRPr="00ED467E">
        <w:rPr>
          <w:rFonts w:ascii="黑体" w:eastAsia="黑体" w:hAnsi="黑体" w:hint="eastAsia"/>
          <w:sz w:val="28"/>
          <w:szCs w:val="28"/>
        </w:rPr>
        <w:t>2.复审</w:t>
      </w:r>
      <w:r w:rsidR="00A41D31">
        <w:rPr>
          <w:rFonts w:ascii="黑体" w:eastAsia="黑体" w:hAnsi="黑体" w:hint="eastAsia"/>
          <w:sz w:val="28"/>
          <w:szCs w:val="28"/>
        </w:rPr>
        <w:t>及资格确定</w:t>
      </w:r>
      <w:r w:rsidRPr="00ED467E">
        <w:rPr>
          <w:rFonts w:ascii="黑体" w:eastAsia="黑体" w:hAnsi="黑体" w:hint="eastAsia"/>
          <w:sz w:val="28"/>
          <w:szCs w:val="28"/>
        </w:rPr>
        <w:t>。</w:t>
      </w:r>
      <w:r w:rsidRPr="00ED467E">
        <w:rPr>
          <w:rFonts w:ascii="仿宋_GB2312" w:eastAsia="仿宋_GB2312" w:hAnsi="Helvetica" w:hint="eastAsia"/>
          <w:b/>
          <w:color w:val="FF0000"/>
          <w:sz w:val="28"/>
          <w:szCs w:val="28"/>
          <w:shd w:val="clear" w:color="auto" w:fill="FFFFFF"/>
        </w:rPr>
        <w:t>20</w:t>
      </w:r>
      <w:r w:rsidR="00A41D31">
        <w:rPr>
          <w:rFonts w:ascii="仿宋_GB2312" w:eastAsia="仿宋_GB2312" w:hAnsi="Helvetica" w:hint="eastAsia"/>
          <w:b/>
          <w:color w:val="FF0000"/>
          <w:sz w:val="28"/>
          <w:szCs w:val="28"/>
          <w:shd w:val="clear" w:color="auto" w:fill="FFFFFF"/>
        </w:rPr>
        <w:t>20</w:t>
      </w:r>
      <w:r w:rsidRPr="00ED467E">
        <w:rPr>
          <w:rFonts w:ascii="仿宋_GB2312" w:eastAsia="仿宋_GB2312" w:hAnsi="Helvetica" w:hint="eastAsia"/>
          <w:b/>
          <w:color w:val="FF0000"/>
          <w:sz w:val="28"/>
          <w:szCs w:val="28"/>
          <w:shd w:val="clear" w:color="auto" w:fill="FFFFFF"/>
        </w:rPr>
        <w:t>年3月</w:t>
      </w:r>
      <w:r w:rsidR="00A97835">
        <w:rPr>
          <w:rFonts w:ascii="仿宋_GB2312" w:eastAsia="仿宋_GB2312" w:hAnsi="Helvetica" w:hint="eastAsia"/>
          <w:b/>
          <w:color w:val="FF0000"/>
          <w:sz w:val="28"/>
          <w:szCs w:val="28"/>
          <w:shd w:val="clear" w:color="auto" w:fill="FFFFFF"/>
        </w:rPr>
        <w:t>1</w:t>
      </w:r>
      <w:r w:rsidR="00A316C8">
        <w:rPr>
          <w:rFonts w:ascii="仿宋_GB2312" w:eastAsia="仿宋_GB2312" w:hAnsi="Helvetica" w:hint="eastAsia"/>
          <w:b/>
          <w:color w:val="FF0000"/>
          <w:sz w:val="28"/>
          <w:szCs w:val="28"/>
          <w:shd w:val="clear" w:color="auto" w:fill="FFFFFF"/>
        </w:rPr>
        <w:t>1</w:t>
      </w:r>
      <w:r w:rsidRPr="00ED467E">
        <w:rPr>
          <w:rFonts w:ascii="仿宋_GB2312" w:eastAsia="仿宋_GB2312" w:hAnsi="Helvetica" w:hint="eastAsia"/>
          <w:b/>
          <w:color w:val="FF0000"/>
          <w:sz w:val="28"/>
          <w:szCs w:val="28"/>
          <w:shd w:val="clear" w:color="auto" w:fill="FFFFFF"/>
        </w:rPr>
        <w:t>日</w:t>
      </w:r>
      <w:r w:rsidR="00A97835" w:rsidRPr="00A97835">
        <w:rPr>
          <w:rFonts w:ascii="仿宋_GB2312" w:eastAsia="仿宋_GB2312" w:hAnsi="Helvetica" w:hint="eastAsia"/>
          <w:sz w:val="28"/>
          <w:szCs w:val="28"/>
          <w:shd w:val="clear" w:color="auto" w:fill="FFFFFF"/>
        </w:rPr>
        <w:t>，学院对考生业务情况进行复审，审核是否符合学院“申请-考核”业务条件，符合条件者准</w:t>
      </w:r>
      <w:r w:rsidR="00A97835" w:rsidRPr="00A97835">
        <w:rPr>
          <w:rFonts w:ascii="仿宋_GB2312" w:eastAsia="仿宋_GB2312" w:hAnsi="Helvetica" w:hint="eastAsia"/>
          <w:sz w:val="28"/>
          <w:szCs w:val="28"/>
          <w:shd w:val="clear" w:color="auto" w:fill="FFFFFF"/>
        </w:rPr>
        <w:lastRenderedPageBreak/>
        <w:t>予参加综合考核；对于条件不符者，参加学院组织的业务水平测试，测试通过者准予参加综合考核。业务水平测试安排如下：</w:t>
      </w:r>
    </w:p>
    <w:p w14:paraId="38B55E52" w14:textId="14FD72BC" w:rsidR="00A97835" w:rsidRPr="00F3324B" w:rsidRDefault="00A97835" w:rsidP="00F3324B">
      <w:pPr>
        <w:widowControl/>
        <w:shd w:val="clear" w:color="auto" w:fill="FFFFFF"/>
        <w:ind w:firstLine="555"/>
        <w:jc w:val="left"/>
        <w:rPr>
          <w:rFonts w:ascii="仿宋" w:eastAsia="仿宋" w:hAnsi="仿宋"/>
          <w:b/>
          <w:color w:val="FF0000"/>
          <w:sz w:val="28"/>
        </w:rPr>
      </w:pPr>
      <w:r w:rsidRPr="00F3324B">
        <w:rPr>
          <w:rFonts w:ascii="仿宋" w:eastAsia="仿宋" w:hAnsi="仿宋" w:hint="eastAsia"/>
          <w:b/>
          <w:color w:val="FF0000"/>
          <w:sz w:val="28"/>
        </w:rPr>
        <w:t>时间：2020年3月13日</w:t>
      </w:r>
      <w:r w:rsidR="00A316C8" w:rsidRPr="00F3324B">
        <w:rPr>
          <w:rFonts w:ascii="仿宋" w:eastAsia="仿宋" w:hAnsi="仿宋" w:hint="eastAsia"/>
          <w:b/>
          <w:color w:val="FF0000"/>
          <w:sz w:val="28"/>
        </w:rPr>
        <w:t>(周五)</w:t>
      </w:r>
      <w:r w:rsidRPr="00F3324B">
        <w:rPr>
          <w:rFonts w:ascii="仿宋" w:eastAsia="仿宋" w:hAnsi="仿宋" w:hint="eastAsia"/>
          <w:b/>
          <w:color w:val="FF0000"/>
          <w:sz w:val="28"/>
        </w:rPr>
        <w:t>，8:30——11:30</w:t>
      </w:r>
    </w:p>
    <w:p w14:paraId="54ED744A" w14:textId="5B7D250B" w:rsidR="007D5453" w:rsidRPr="00F3324B" w:rsidRDefault="00A97835" w:rsidP="00F3324B">
      <w:pPr>
        <w:widowControl/>
        <w:shd w:val="clear" w:color="auto" w:fill="FFFFFF"/>
        <w:ind w:firstLine="555"/>
        <w:jc w:val="left"/>
        <w:rPr>
          <w:rFonts w:ascii="仿宋" w:eastAsia="仿宋" w:hAnsi="仿宋"/>
          <w:b/>
          <w:color w:val="FF0000"/>
          <w:sz w:val="28"/>
        </w:rPr>
      </w:pPr>
      <w:r w:rsidRPr="00F3324B">
        <w:rPr>
          <w:rFonts w:ascii="仿宋" w:eastAsia="仿宋" w:hAnsi="仿宋" w:hint="eastAsia"/>
          <w:b/>
          <w:color w:val="FF0000"/>
          <w:sz w:val="28"/>
        </w:rPr>
        <w:t>地点：</w:t>
      </w:r>
      <w:r w:rsidR="00A316C8" w:rsidRPr="00F3324B">
        <w:rPr>
          <w:rFonts w:ascii="仿宋" w:eastAsia="仿宋" w:hAnsi="仿宋" w:hint="eastAsia"/>
          <w:b/>
          <w:color w:val="FF0000"/>
          <w:sz w:val="28"/>
        </w:rPr>
        <w:t>雁塔</w:t>
      </w:r>
      <w:r w:rsidR="00F516C0" w:rsidRPr="00F3324B">
        <w:rPr>
          <w:rFonts w:ascii="仿宋" w:eastAsia="仿宋" w:hAnsi="仿宋" w:hint="eastAsia"/>
          <w:b/>
          <w:color w:val="FF0000"/>
          <w:sz w:val="28"/>
        </w:rPr>
        <w:t>校</w:t>
      </w:r>
      <w:r w:rsidR="00A316C8" w:rsidRPr="00F3324B">
        <w:rPr>
          <w:rFonts w:ascii="仿宋" w:eastAsia="仿宋" w:hAnsi="仿宋" w:hint="eastAsia"/>
          <w:b/>
          <w:color w:val="FF0000"/>
          <w:sz w:val="28"/>
        </w:rPr>
        <w:t>区教学九楼心理学</w:t>
      </w:r>
      <w:r w:rsidRPr="00F3324B">
        <w:rPr>
          <w:rFonts w:ascii="仿宋" w:eastAsia="仿宋" w:hAnsi="仿宋" w:hint="eastAsia"/>
          <w:b/>
          <w:color w:val="FF0000"/>
          <w:sz w:val="28"/>
        </w:rPr>
        <w:t>院</w:t>
      </w:r>
      <w:r w:rsidR="00A316C8" w:rsidRPr="00F3324B">
        <w:rPr>
          <w:rFonts w:ascii="仿宋" w:eastAsia="仿宋" w:hAnsi="仿宋" w:hint="eastAsia"/>
          <w:b/>
          <w:color w:val="FF0000"/>
          <w:sz w:val="28"/>
        </w:rPr>
        <w:t>9209</w:t>
      </w:r>
      <w:r w:rsidRPr="00F3324B">
        <w:rPr>
          <w:rFonts w:ascii="仿宋" w:eastAsia="仿宋" w:hAnsi="仿宋" w:hint="eastAsia"/>
          <w:b/>
          <w:color w:val="FF0000"/>
          <w:sz w:val="28"/>
        </w:rPr>
        <w:t>会议室</w:t>
      </w:r>
    </w:p>
    <w:p w14:paraId="5479794D" w14:textId="1C0CF4A6" w:rsidR="00F516C0" w:rsidRPr="00F516C0" w:rsidRDefault="00A106CD" w:rsidP="00F516C0">
      <w:pPr>
        <w:pStyle w:val="NormalWeb"/>
        <w:shd w:val="clear" w:color="auto" w:fill="FFFFFF"/>
        <w:spacing w:before="0" w:beforeAutospacing="0" w:after="0" w:afterAutospacing="0"/>
        <w:ind w:firstLine="555"/>
        <w:rPr>
          <w:rFonts w:ascii="仿宋_GB2312" w:eastAsia="仿宋_GB2312" w:hAnsi="Helvetica"/>
          <w:sz w:val="28"/>
          <w:szCs w:val="28"/>
          <w:shd w:val="clear" w:color="auto" w:fill="FFFFFF"/>
        </w:rPr>
      </w:pPr>
      <w:r w:rsidRPr="00ED467E">
        <w:rPr>
          <w:rFonts w:ascii="黑体" w:eastAsia="黑体" w:hAnsi="黑体" w:hint="eastAsia"/>
          <w:sz w:val="28"/>
          <w:szCs w:val="28"/>
        </w:rPr>
        <w:t>3.综合考核。</w:t>
      </w:r>
      <w:r w:rsidR="00ED467E" w:rsidRPr="00ED467E">
        <w:rPr>
          <w:rFonts w:ascii="仿宋_GB2312" w:eastAsia="仿宋_GB2312" w:hAnsi="Helvetica" w:hint="eastAsia"/>
          <w:b/>
          <w:color w:val="FF0000"/>
          <w:sz w:val="28"/>
          <w:szCs w:val="28"/>
          <w:shd w:val="clear" w:color="auto" w:fill="FFFFFF"/>
        </w:rPr>
        <w:t>20</w:t>
      </w:r>
      <w:r w:rsidR="00A316C8">
        <w:rPr>
          <w:rFonts w:ascii="仿宋_GB2312" w:eastAsia="仿宋_GB2312" w:hAnsi="Helvetica" w:hint="eastAsia"/>
          <w:b/>
          <w:color w:val="FF0000"/>
          <w:sz w:val="28"/>
          <w:szCs w:val="28"/>
          <w:shd w:val="clear" w:color="auto" w:fill="FFFFFF"/>
        </w:rPr>
        <w:t>20</w:t>
      </w:r>
      <w:r w:rsidR="00ED467E" w:rsidRPr="00ED467E">
        <w:rPr>
          <w:rFonts w:ascii="仿宋_GB2312" w:eastAsia="仿宋_GB2312" w:hAnsi="Helvetica" w:hint="eastAsia"/>
          <w:b/>
          <w:color w:val="FF0000"/>
          <w:sz w:val="28"/>
          <w:szCs w:val="28"/>
          <w:shd w:val="clear" w:color="auto" w:fill="FFFFFF"/>
        </w:rPr>
        <w:t>年</w:t>
      </w:r>
      <w:r w:rsidR="00A316C8">
        <w:rPr>
          <w:rFonts w:ascii="仿宋_GB2312" w:eastAsia="仿宋_GB2312" w:hAnsi="Helvetica" w:hint="eastAsia"/>
          <w:b/>
          <w:color w:val="FF0000"/>
          <w:sz w:val="28"/>
          <w:szCs w:val="28"/>
          <w:shd w:val="clear" w:color="auto" w:fill="FFFFFF"/>
        </w:rPr>
        <w:t>4</w:t>
      </w:r>
      <w:r w:rsidR="00ED467E" w:rsidRPr="00ED467E">
        <w:rPr>
          <w:rFonts w:ascii="仿宋_GB2312" w:eastAsia="仿宋_GB2312" w:hAnsi="Helvetica" w:hint="eastAsia"/>
          <w:b/>
          <w:color w:val="FF0000"/>
          <w:sz w:val="28"/>
          <w:szCs w:val="28"/>
          <w:shd w:val="clear" w:color="auto" w:fill="FFFFFF"/>
        </w:rPr>
        <w:t>月</w:t>
      </w:r>
      <w:r w:rsidR="00A316C8">
        <w:rPr>
          <w:rFonts w:ascii="仿宋_GB2312" w:eastAsia="仿宋_GB2312" w:hAnsi="Helvetica"/>
          <w:b/>
          <w:color w:val="FF0000"/>
          <w:sz w:val="28"/>
          <w:szCs w:val="28"/>
          <w:shd w:val="clear" w:color="auto" w:fill="FFFFFF"/>
        </w:rPr>
        <w:t>10</w:t>
      </w:r>
      <w:r w:rsidR="00ED467E" w:rsidRPr="00ED467E">
        <w:rPr>
          <w:rFonts w:ascii="仿宋_GB2312" w:eastAsia="仿宋_GB2312" w:hAnsi="Helvetica" w:hint="eastAsia"/>
          <w:b/>
          <w:color w:val="FF0000"/>
          <w:sz w:val="28"/>
          <w:szCs w:val="28"/>
          <w:shd w:val="clear" w:color="auto" w:fill="FFFFFF"/>
        </w:rPr>
        <w:t>日</w:t>
      </w:r>
      <w:r w:rsidR="00A316C8">
        <w:rPr>
          <w:rFonts w:ascii="仿宋_GB2312" w:eastAsia="仿宋_GB2312" w:hAnsi="Helvetica" w:hint="eastAsia"/>
          <w:b/>
          <w:color w:val="FF0000"/>
          <w:sz w:val="28"/>
          <w:szCs w:val="28"/>
          <w:shd w:val="clear" w:color="auto" w:fill="FFFFFF"/>
        </w:rPr>
        <w:t>-1</w:t>
      </w:r>
      <w:r w:rsidR="00DE310B">
        <w:rPr>
          <w:rFonts w:ascii="仿宋_GB2312" w:eastAsia="仿宋_GB2312" w:hAnsi="Helvetica" w:hint="eastAsia"/>
          <w:b/>
          <w:color w:val="FF0000"/>
          <w:sz w:val="28"/>
          <w:szCs w:val="28"/>
          <w:shd w:val="clear" w:color="auto" w:fill="FFFFFF"/>
        </w:rPr>
        <w:t>1</w:t>
      </w:r>
      <w:r w:rsidR="00ED467E" w:rsidRPr="00ED467E">
        <w:rPr>
          <w:rFonts w:ascii="仿宋_GB2312" w:eastAsia="仿宋_GB2312" w:hAnsi="Helvetica" w:hint="eastAsia"/>
          <w:b/>
          <w:color w:val="FF0000"/>
          <w:sz w:val="28"/>
          <w:szCs w:val="28"/>
          <w:shd w:val="clear" w:color="auto" w:fill="FFFFFF"/>
        </w:rPr>
        <w:t>日</w:t>
      </w:r>
      <w:r w:rsidR="00ED467E" w:rsidRPr="00ED467E">
        <w:rPr>
          <w:rFonts w:ascii="仿宋_GB2312" w:eastAsia="仿宋_GB2312" w:hAnsi="Helvetica" w:hint="eastAsia"/>
          <w:sz w:val="28"/>
          <w:szCs w:val="28"/>
          <w:shd w:val="clear" w:color="auto" w:fill="FFFFFF"/>
        </w:rPr>
        <w:t>。</w:t>
      </w:r>
      <w:r w:rsidR="00F516C0" w:rsidRPr="00492FCE">
        <w:rPr>
          <w:rFonts w:ascii="仿宋" w:eastAsia="仿宋" w:hAnsi="仿宋" w:hint="eastAsia"/>
          <w:sz w:val="28"/>
        </w:rPr>
        <w:t>综合考核包括外语水平认定或测试（外语水平未达到规定的认定标准考生须参加学校组织的外语水平测试）、专业知识考查、科研创新能力及综合素质考查三个部分。</w:t>
      </w:r>
      <w:r w:rsidR="00F516C0" w:rsidRPr="000419A7">
        <w:rPr>
          <w:rFonts w:ascii="仿宋" w:eastAsia="仿宋" w:hAnsi="仿宋" w:hint="eastAsia"/>
          <w:b/>
          <w:color w:val="FF0000"/>
          <w:sz w:val="28"/>
        </w:rPr>
        <w:t>具体安排</w:t>
      </w:r>
      <w:r w:rsidR="00F516C0" w:rsidRPr="00803845">
        <w:rPr>
          <w:rFonts w:ascii="仿宋" w:eastAsia="仿宋" w:hAnsi="仿宋" w:hint="eastAsia"/>
          <w:b/>
          <w:color w:val="FF0000"/>
          <w:sz w:val="28"/>
        </w:rPr>
        <w:t>如下：</w:t>
      </w:r>
    </w:p>
    <w:p w14:paraId="532F6912" w14:textId="77777777" w:rsidR="00F516C0" w:rsidRPr="00F3324B" w:rsidRDefault="00F516C0" w:rsidP="00F516C0">
      <w:pPr>
        <w:widowControl/>
        <w:shd w:val="clear" w:color="auto" w:fill="FFFFFF"/>
        <w:ind w:firstLine="555"/>
        <w:jc w:val="left"/>
        <w:rPr>
          <w:rFonts w:ascii="仿宋" w:eastAsia="仿宋" w:hAnsi="仿宋"/>
          <w:b/>
          <w:color w:val="FF0000"/>
          <w:sz w:val="28"/>
        </w:rPr>
      </w:pPr>
      <w:r w:rsidRPr="00F3324B">
        <w:rPr>
          <w:rFonts w:ascii="仿宋" w:eastAsia="仿宋" w:hAnsi="仿宋" w:hint="eastAsia"/>
          <w:b/>
          <w:color w:val="FF0000"/>
          <w:sz w:val="28"/>
        </w:rPr>
        <w:t>（1）外语水平测试</w:t>
      </w:r>
    </w:p>
    <w:p w14:paraId="5CDEB92B" w14:textId="724E9813" w:rsidR="00F516C0" w:rsidRPr="00F3324B" w:rsidRDefault="00F516C0" w:rsidP="00F516C0">
      <w:pPr>
        <w:widowControl/>
        <w:shd w:val="clear" w:color="auto" w:fill="FFFFFF"/>
        <w:ind w:firstLine="555"/>
        <w:jc w:val="left"/>
        <w:rPr>
          <w:rFonts w:ascii="仿宋" w:eastAsia="仿宋" w:hAnsi="仿宋"/>
          <w:b/>
          <w:color w:val="FF0000"/>
          <w:sz w:val="28"/>
        </w:rPr>
      </w:pPr>
      <w:r w:rsidRPr="00F3324B">
        <w:rPr>
          <w:rFonts w:ascii="仿宋" w:eastAsia="仿宋" w:hAnsi="仿宋" w:hint="eastAsia"/>
          <w:b/>
          <w:color w:val="FF0000"/>
          <w:sz w:val="28"/>
        </w:rPr>
        <w:tab/>
      </w:r>
      <w:r w:rsidRPr="00F3324B">
        <w:rPr>
          <w:rFonts w:ascii="仿宋" w:eastAsia="仿宋" w:hAnsi="仿宋" w:hint="eastAsia"/>
          <w:b/>
          <w:color w:val="FF0000"/>
          <w:sz w:val="28"/>
        </w:rPr>
        <w:tab/>
        <w:t>时间：</w:t>
      </w:r>
      <w:r w:rsidRPr="00F3324B">
        <w:rPr>
          <w:rFonts w:ascii="仿宋" w:eastAsia="仿宋" w:hAnsi="仿宋"/>
          <w:b/>
          <w:color w:val="FF0000"/>
          <w:sz w:val="28"/>
        </w:rPr>
        <w:t>2020</w:t>
      </w:r>
      <w:r w:rsidRPr="00F3324B">
        <w:rPr>
          <w:rFonts w:ascii="仿宋" w:eastAsia="仿宋" w:hAnsi="仿宋" w:hint="eastAsia"/>
          <w:b/>
          <w:color w:val="FF0000"/>
          <w:sz w:val="28"/>
        </w:rPr>
        <w:t>年</w:t>
      </w:r>
      <w:r w:rsidRPr="00F3324B">
        <w:rPr>
          <w:rFonts w:ascii="仿宋" w:eastAsia="仿宋" w:hAnsi="仿宋"/>
          <w:b/>
          <w:color w:val="FF0000"/>
          <w:sz w:val="28"/>
        </w:rPr>
        <w:t>4</w:t>
      </w:r>
      <w:r w:rsidRPr="00F3324B">
        <w:rPr>
          <w:rFonts w:ascii="仿宋" w:eastAsia="仿宋" w:hAnsi="仿宋" w:hint="eastAsia"/>
          <w:b/>
          <w:color w:val="FF0000"/>
          <w:sz w:val="28"/>
        </w:rPr>
        <w:t>月</w:t>
      </w:r>
      <w:r w:rsidRPr="00F3324B">
        <w:rPr>
          <w:rFonts w:ascii="仿宋" w:eastAsia="仿宋" w:hAnsi="仿宋"/>
          <w:b/>
          <w:color w:val="FF0000"/>
          <w:sz w:val="28"/>
        </w:rPr>
        <w:t>10</w:t>
      </w:r>
      <w:r w:rsidRPr="00F3324B">
        <w:rPr>
          <w:rFonts w:ascii="仿宋" w:eastAsia="仿宋" w:hAnsi="仿宋" w:hint="eastAsia"/>
          <w:b/>
          <w:color w:val="FF0000"/>
          <w:sz w:val="28"/>
        </w:rPr>
        <w:t>日</w:t>
      </w:r>
      <w:r w:rsidR="00DE310B" w:rsidRPr="00F3324B">
        <w:rPr>
          <w:rFonts w:ascii="仿宋" w:eastAsia="仿宋" w:hAnsi="仿宋" w:hint="eastAsia"/>
          <w:b/>
          <w:color w:val="FF0000"/>
          <w:sz w:val="28"/>
        </w:rPr>
        <w:t>(周五)</w:t>
      </w:r>
      <w:r w:rsidRPr="00F3324B">
        <w:rPr>
          <w:rFonts w:ascii="仿宋" w:eastAsia="仿宋" w:hAnsi="仿宋" w:hint="eastAsia"/>
          <w:b/>
          <w:color w:val="FF0000"/>
          <w:sz w:val="28"/>
        </w:rPr>
        <w:t>上午</w:t>
      </w:r>
      <w:r w:rsidRPr="00F3324B">
        <w:rPr>
          <w:rFonts w:ascii="仿宋" w:eastAsia="仿宋" w:hAnsi="仿宋"/>
          <w:b/>
          <w:color w:val="FF0000"/>
          <w:sz w:val="28"/>
        </w:rPr>
        <w:t>8</w:t>
      </w:r>
      <w:r w:rsidRPr="00F3324B">
        <w:rPr>
          <w:rFonts w:ascii="仿宋" w:eastAsia="仿宋" w:hAnsi="仿宋" w:hint="eastAsia"/>
          <w:b/>
          <w:color w:val="FF0000"/>
          <w:sz w:val="28"/>
        </w:rPr>
        <w:t>：</w:t>
      </w:r>
      <w:r w:rsidRPr="00F3324B">
        <w:rPr>
          <w:rFonts w:ascii="仿宋" w:eastAsia="仿宋" w:hAnsi="仿宋"/>
          <w:b/>
          <w:color w:val="FF0000"/>
          <w:sz w:val="28"/>
        </w:rPr>
        <w:t>30-11</w:t>
      </w:r>
      <w:r w:rsidRPr="00F3324B">
        <w:rPr>
          <w:rFonts w:ascii="仿宋" w:eastAsia="仿宋" w:hAnsi="仿宋" w:hint="eastAsia"/>
          <w:b/>
          <w:color w:val="FF0000"/>
          <w:sz w:val="28"/>
        </w:rPr>
        <w:t>：</w:t>
      </w:r>
      <w:r w:rsidRPr="00F3324B">
        <w:rPr>
          <w:rFonts w:ascii="仿宋" w:eastAsia="仿宋" w:hAnsi="仿宋"/>
          <w:b/>
          <w:color w:val="FF0000"/>
          <w:sz w:val="28"/>
        </w:rPr>
        <w:t>30</w:t>
      </w:r>
      <w:r w:rsidRPr="00F3324B">
        <w:rPr>
          <w:rFonts w:ascii="仿宋" w:eastAsia="仿宋" w:hAnsi="仿宋" w:hint="eastAsia"/>
          <w:b/>
          <w:color w:val="FF0000"/>
          <w:sz w:val="28"/>
        </w:rPr>
        <w:t>。</w:t>
      </w:r>
    </w:p>
    <w:p w14:paraId="67729A75" w14:textId="00A90460" w:rsidR="00F516C0" w:rsidRPr="00F3324B" w:rsidRDefault="00F516C0" w:rsidP="00F3324B">
      <w:pPr>
        <w:widowControl/>
        <w:shd w:val="clear" w:color="auto" w:fill="FFFFFF"/>
        <w:ind w:firstLine="555"/>
        <w:jc w:val="left"/>
        <w:rPr>
          <w:rFonts w:ascii="仿宋" w:eastAsia="仿宋" w:hAnsi="仿宋"/>
          <w:b/>
          <w:color w:val="FF0000"/>
          <w:sz w:val="28"/>
        </w:rPr>
      </w:pPr>
      <w:r w:rsidRPr="00F3324B">
        <w:rPr>
          <w:rFonts w:ascii="仿宋" w:eastAsia="仿宋" w:hAnsi="仿宋" w:hint="eastAsia"/>
          <w:b/>
          <w:color w:val="FF0000"/>
          <w:sz w:val="28"/>
        </w:rPr>
        <w:tab/>
      </w:r>
      <w:r w:rsidRPr="00F3324B">
        <w:rPr>
          <w:rFonts w:ascii="仿宋" w:eastAsia="仿宋" w:hAnsi="仿宋" w:hint="eastAsia"/>
          <w:b/>
          <w:color w:val="FF0000"/>
          <w:sz w:val="28"/>
        </w:rPr>
        <w:tab/>
        <w:t>地点：请关注研究生院通知。</w:t>
      </w:r>
      <w:r w:rsidRPr="00F3324B">
        <w:rPr>
          <w:rFonts w:ascii="仿宋" w:eastAsia="仿宋" w:hAnsi="仿宋"/>
          <w:b/>
          <w:color w:val="FF0000"/>
          <w:sz w:val="28"/>
        </w:rPr>
        <w:t xml:space="preserve"> </w:t>
      </w:r>
    </w:p>
    <w:p w14:paraId="329C73AA" w14:textId="77777777" w:rsidR="00F516C0" w:rsidRDefault="00F516C0" w:rsidP="00F516C0">
      <w:pPr>
        <w:widowControl/>
        <w:shd w:val="clear" w:color="auto" w:fill="FFFFFF"/>
        <w:ind w:firstLine="555"/>
        <w:jc w:val="left"/>
        <w:rPr>
          <w:rFonts w:ascii="仿宋" w:eastAsia="仿宋" w:hAnsi="仿宋"/>
          <w:b/>
          <w:color w:val="FF0000"/>
          <w:sz w:val="28"/>
        </w:rPr>
      </w:pPr>
      <w:r>
        <w:rPr>
          <w:rFonts w:ascii="仿宋" w:eastAsia="仿宋" w:hAnsi="仿宋" w:hint="eastAsia"/>
          <w:b/>
          <w:color w:val="FF0000"/>
          <w:sz w:val="28"/>
        </w:rPr>
        <w:t>（2）</w:t>
      </w:r>
      <w:r w:rsidRPr="000419A7">
        <w:rPr>
          <w:rFonts w:ascii="仿宋" w:eastAsia="仿宋" w:hAnsi="仿宋" w:hint="eastAsia"/>
          <w:b/>
          <w:color w:val="FF0000"/>
          <w:sz w:val="28"/>
        </w:rPr>
        <w:t>综合考核</w:t>
      </w:r>
    </w:p>
    <w:p w14:paraId="370E0F95" w14:textId="3C5ECB6F" w:rsidR="00F516C0" w:rsidRPr="000419A7" w:rsidRDefault="00F516C0" w:rsidP="00F516C0">
      <w:pPr>
        <w:widowControl/>
        <w:shd w:val="clear" w:color="auto" w:fill="FFFFFF"/>
        <w:ind w:firstLineChars="443" w:firstLine="1240"/>
        <w:jc w:val="left"/>
        <w:rPr>
          <w:rFonts w:ascii="仿宋" w:eastAsia="仿宋" w:hAnsi="仿宋"/>
          <w:b/>
          <w:color w:val="FF0000"/>
          <w:sz w:val="28"/>
        </w:rPr>
      </w:pPr>
      <w:r w:rsidRPr="000419A7">
        <w:rPr>
          <w:rFonts w:ascii="仿宋" w:eastAsia="仿宋" w:hAnsi="仿宋" w:hint="eastAsia"/>
          <w:b/>
          <w:color w:val="FF0000"/>
          <w:sz w:val="28"/>
        </w:rPr>
        <w:t>时间：</w:t>
      </w:r>
      <w:r w:rsidRPr="000419A7">
        <w:rPr>
          <w:rFonts w:ascii="仿宋" w:eastAsia="仿宋" w:hAnsi="仿宋"/>
          <w:b/>
          <w:color w:val="FF0000"/>
          <w:sz w:val="28"/>
        </w:rPr>
        <w:t>2020</w:t>
      </w:r>
      <w:r w:rsidRPr="000419A7">
        <w:rPr>
          <w:rFonts w:ascii="仿宋" w:eastAsia="仿宋" w:hAnsi="仿宋" w:hint="eastAsia"/>
          <w:b/>
          <w:color w:val="FF0000"/>
          <w:sz w:val="28"/>
        </w:rPr>
        <w:t>年</w:t>
      </w:r>
      <w:r w:rsidRPr="000419A7">
        <w:rPr>
          <w:rFonts w:ascii="仿宋" w:eastAsia="仿宋" w:hAnsi="仿宋"/>
          <w:b/>
          <w:color w:val="FF0000"/>
          <w:sz w:val="28"/>
        </w:rPr>
        <w:t>4</w:t>
      </w:r>
      <w:r w:rsidRPr="000419A7">
        <w:rPr>
          <w:rFonts w:ascii="仿宋" w:eastAsia="仿宋" w:hAnsi="仿宋" w:hint="eastAsia"/>
          <w:b/>
          <w:color w:val="FF0000"/>
          <w:sz w:val="28"/>
        </w:rPr>
        <w:t>月</w:t>
      </w:r>
      <w:r w:rsidRPr="000419A7">
        <w:rPr>
          <w:rFonts w:ascii="仿宋" w:eastAsia="仿宋" w:hAnsi="仿宋"/>
          <w:b/>
          <w:color w:val="FF0000"/>
          <w:sz w:val="28"/>
        </w:rPr>
        <w:t>11</w:t>
      </w:r>
      <w:r>
        <w:rPr>
          <w:rFonts w:ascii="仿宋" w:eastAsia="仿宋" w:hAnsi="仿宋" w:hint="eastAsia"/>
          <w:b/>
          <w:color w:val="FF0000"/>
          <w:sz w:val="28"/>
        </w:rPr>
        <w:t>日</w:t>
      </w:r>
      <w:r w:rsidR="00DE310B">
        <w:rPr>
          <w:rFonts w:ascii="仿宋" w:eastAsia="仿宋" w:hAnsi="仿宋" w:hint="eastAsia"/>
          <w:sz w:val="28"/>
        </w:rPr>
        <w:t>(周六)</w:t>
      </w:r>
      <w:r w:rsidRPr="000419A7">
        <w:rPr>
          <w:rFonts w:ascii="仿宋" w:eastAsia="仿宋" w:hAnsi="仿宋" w:hint="eastAsia"/>
          <w:b/>
          <w:color w:val="FF0000"/>
          <w:sz w:val="28"/>
        </w:rPr>
        <w:t>，</w:t>
      </w:r>
      <w:r>
        <w:rPr>
          <w:rFonts w:ascii="仿宋" w:eastAsia="仿宋" w:hAnsi="仿宋" w:hint="eastAsia"/>
          <w:b/>
          <w:color w:val="FF0000"/>
          <w:sz w:val="28"/>
        </w:rPr>
        <w:t>8:00—12:00</w:t>
      </w:r>
    </w:p>
    <w:p w14:paraId="3178A444" w14:textId="15FEC4BA" w:rsidR="00F516C0" w:rsidRDefault="00F516C0" w:rsidP="00F516C0">
      <w:pPr>
        <w:ind w:firstLineChars="200" w:firstLine="560"/>
        <w:rPr>
          <w:rFonts w:ascii="仿宋" w:eastAsia="仿宋" w:hAnsi="仿宋"/>
          <w:b/>
          <w:color w:val="FF0000"/>
          <w:sz w:val="28"/>
        </w:rPr>
      </w:pPr>
      <w:r>
        <w:rPr>
          <w:rFonts w:ascii="仿宋" w:eastAsia="仿宋" w:hAnsi="仿宋" w:hint="eastAsia"/>
          <w:sz w:val="28"/>
        </w:rPr>
        <w:t xml:space="preserve">     </w:t>
      </w:r>
      <w:r w:rsidRPr="00AE1739">
        <w:rPr>
          <w:rFonts w:ascii="仿宋" w:eastAsia="仿宋" w:hAnsi="仿宋" w:hint="eastAsia"/>
          <w:b/>
          <w:color w:val="FF0000"/>
          <w:sz w:val="28"/>
        </w:rPr>
        <w:t>地点：</w:t>
      </w:r>
      <w:r>
        <w:rPr>
          <w:rFonts w:ascii="仿宋" w:eastAsia="仿宋" w:hAnsi="仿宋" w:hint="eastAsia"/>
          <w:b/>
          <w:color w:val="FF0000"/>
          <w:sz w:val="28"/>
        </w:rPr>
        <w:t>雁塔校区教学九楼心理学</w:t>
      </w:r>
      <w:r w:rsidRPr="00803845">
        <w:rPr>
          <w:rFonts w:ascii="仿宋" w:eastAsia="仿宋" w:hAnsi="仿宋" w:hint="eastAsia"/>
          <w:b/>
          <w:color w:val="FF0000"/>
          <w:sz w:val="28"/>
        </w:rPr>
        <w:t>院</w:t>
      </w:r>
      <w:r>
        <w:rPr>
          <w:rFonts w:ascii="仿宋" w:eastAsia="仿宋" w:hAnsi="仿宋" w:hint="eastAsia"/>
          <w:b/>
          <w:color w:val="FF0000"/>
          <w:sz w:val="28"/>
        </w:rPr>
        <w:t>9217</w:t>
      </w:r>
      <w:r w:rsidRPr="00803845">
        <w:rPr>
          <w:rFonts w:ascii="仿宋" w:eastAsia="仿宋" w:hAnsi="仿宋" w:hint="eastAsia"/>
          <w:b/>
          <w:color w:val="FF0000"/>
          <w:sz w:val="28"/>
        </w:rPr>
        <w:t>会议室</w:t>
      </w:r>
    </w:p>
    <w:p w14:paraId="54CB3A4C" w14:textId="1D4AD940" w:rsidR="00F516C0" w:rsidRPr="00F516C0" w:rsidRDefault="00F516C0" w:rsidP="00F516C0">
      <w:pPr>
        <w:ind w:firstLineChars="200" w:firstLine="560"/>
        <w:rPr>
          <w:rFonts w:ascii="仿宋" w:eastAsia="仿宋" w:hAnsi="仿宋"/>
          <w:sz w:val="28"/>
          <w:szCs w:val="28"/>
        </w:rPr>
      </w:pPr>
      <w:r>
        <w:rPr>
          <w:rFonts w:ascii="仿宋" w:eastAsia="仿宋" w:hAnsi="仿宋" w:hint="eastAsia"/>
          <w:sz w:val="28"/>
          <w:szCs w:val="28"/>
        </w:rPr>
        <w:t>综合考核时，外国语水平测试成绩不计入总成绩；</w:t>
      </w:r>
      <w:r w:rsidRPr="005B75EA">
        <w:rPr>
          <w:rFonts w:ascii="仿宋" w:eastAsia="仿宋" w:hAnsi="仿宋" w:hint="eastAsia"/>
          <w:sz w:val="28"/>
          <w:szCs w:val="28"/>
        </w:rPr>
        <w:t>专业知识考查</w:t>
      </w:r>
      <w:r>
        <w:rPr>
          <w:rFonts w:ascii="仿宋" w:eastAsia="仿宋" w:hAnsi="仿宋" w:hint="eastAsia"/>
          <w:sz w:val="28"/>
          <w:szCs w:val="28"/>
        </w:rPr>
        <w:t>满分</w:t>
      </w:r>
      <w:r>
        <w:rPr>
          <w:rFonts w:ascii="仿宋" w:eastAsia="仿宋" w:hAnsi="仿宋"/>
          <w:sz w:val="28"/>
          <w:szCs w:val="28"/>
        </w:rPr>
        <w:t>100</w:t>
      </w:r>
      <w:r>
        <w:rPr>
          <w:rFonts w:ascii="仿宋" w:eastAsia="仿宋" w:hAnsi="仿宋" w:hint="eastAsia"/>
          <w:sz w:val="28"/>
          <w:szCs w:val="28"/>
        </w:rPr>
        <w:t>分（</w:t>
      </w:r>
      <w:r>
        <w:rPr>
          <w:rFonts w:ascii="仿宋" w:eastAsia="仿宋" w:hAnsi="仿宋"/>
          <w:sz w:val="28"/>
          <w:szCs w:val="28"/>
        </w:rPr>
        <w:t>60</w:t>
      </w:r>
      <w:r>
        <w:rPr>
          <w:rFonts w:ascii="仿宋" w:eastAsia="仿宋" w:hAnsi="仿宋" w:hint="eastAsia"/>
          <w:sz w:val="28"/>
          <w:szCs w:val="28"/>
        </w:rPr>
        <w:t>分为及格线），</w:t>
      </w:r>
      <w:r w:rsidRPr="005B75EA">
        <w:rPr>
          <w:rFonts w:ascii="仿宋" w:eastAsia="仿宋" w:hAnsi="仿宋" w:hint="eastAsia"/>
          <w:sz w:val="28"/>
          <w:szCs w:val="28"/>
        </w:rPr>
        <w:t>科研创新能力及综合素质考查</w:t>
      </w:r>
      <w:r>
        <w:rPr>
          <w:rFonts w:ascii="仿宋" w:eastAsia="仿宋" w:hAnsi="仿宋" w:hint="eastAsia"/>
          <w:sz w:val="28"/>
          <w:szCs w:val="28"/>
        </w:rPr>
        <w:t>满分</w:t>
      </w:r>
      <w:r>
        <w:rPr>
          <w:rFonts w:ascii="仿宋" w:eastAsia="仿宋" w:hAnsi="仿宋"/>
          <w:sz w:val="28"/>
          <w:szCs w:val="28"/>
        </w:rPr>
        <w:t>100</w:t>
      </w:r>
      <w:r>
        <w:rPr>
          <w:rFonts w:ascii="仿宋" w:eastAsia="仿宋" w:hAnsi="仿宋" w:hint="eastAsia"/>
          <w:sz w:val="28"/>
          <w:szCs w:val="28"/>
        </w:rPr>
        <w:t>分（</w:t>
      </w:r>
      <w:r>
        <w:rPr>
          <w:rFonts w:ascii="仿宋" w:eastAsia="仿宋" w:hAnsi="仿宋"/>
          <w:sz w:val="28"/>
          <w:szCs w:val="28"/>
        </w:rPr>
        <w:t>60</w:t>
      </w:r>
      <w:r>
        <w:rPr>
          <w:rFonts w:ascii="仿宋" w:eastAsia="仿宋" w:hAnsi="仿宋" w:hint="eastAsia"/>
          <w:sz w:val="28"/>
          <w:szCs w:val="28"/>
        </w:rPr>
        <w:t>分为及格线），</w:t>
      </w:r>
      <w:r w:rsidRPr="00B41F0E">
        <w:rPr>
          <w:rFonts w:ascii="仿宋" w:eastAsia="仿宋" w:hAnsi="仿宋" w:hint="eastAsia"/>
          <w:b/>
          <w:sz w:val="28"/>
          <w:szCs w:val="28"/>
        </w:rPr>
        <w:t>考生总成绩</w:t>
      </w:r>
      <w:r w:rsidRPr="00B41F0E">
        <w:rPr>
          <w:rFonts w:ascii="仿宋" w:eastAsia="仿宋" w:hAnsi="仿宋"/>
          <w:b/>
          <w:sz w:val="28"/>
          <w:szCs w:val="28"/>
        </w:rPr>
        <w:t>=</w:t>
      </w:r>
      <w:r w:rsidRPr="00B41F0E">
        <w:rPr>
          <w:rFonts w:ascii="仿宋" w:eastAsia="仿宋" w:hAnsi="仿宋" w:hint="eastAsia"/>
          <w:b/>
          <w:sz w:val="28"/>
          <w:szCs w:val="28"/>
        </w:rPr>
        <w:t>专业知识考查×</w:t>
      </w:r>
      <w:r w:rsidRPr="00B41F0E">
        <w:rPr>
          <w:rFonts w:ascii="仿宋" w:eastAsia="仿宋" w:hAnsi="仿宋"/>
          <w:b/>
          <w:sz w:val="28"/>
          <w:szCs w:val="28"/>
        </w:rPr>
        <w:t>50%+</w:t>
      </w:r>
      <w:r w:rsidRPr="00B41F0E">
        <w:rPr>
          <w:rFonts w:ascii="仿宋" w:eastAsia="仿宋" w:hAnsi="仿宋" w:hint="eastAsia"/>
          <w:b/>
          <w:sz w:val="28"/>
          <w:szCs w:val="28"/>
        </w:rPr>
        <w:t>科研创新能力及综合素质考查×</w:t>
      </w:r>
      <w:r w:rsidRPr="00B41F0E">
        <w:rPr>
          <w:rFonts w:ascii="仿宋" w:eastAsia="仿宋" w:hAnsi="仿宋"/>
          <w:b/>
          <w:sz w:val="28"/>
          <w:szCs w:val="28"/>
        </w:rPr>
        <w:t>50%</w:t>
      </w:r>
      <w:r>
        <w:rPr>
          <w:rFonts w:ascii="仿宋" w:eastAsia="仿宋" w:hAnsi="仿宋" w:hint="eastAsia"/>
          <w:sz w:val="28"/>
          <w:szCs w:val="28"/>
        </w:rPr>
        <w:t>；</w:t>
      </w:r>
      <w:r w:rsidRPr="005B75EA">
        <w:rPr>
          <w:rFonts w:ascii="仿宋" w:eastAsia="仿宋" w:hAnsi="仿宋" w:hint="eastAsia"/>
          <w:sz w:val="28"/>
          <w:szCs w:val="28"/>
        </w:rPr>
        <w:t>专业知识考查</w:t>
      </w:r>
      <w:r>
        <w:rPr>
          <w:rFonts w:ascii="仿宋" w:eastAsia="仿宋" w:hAnsi="仿宋" w:hint="eastAsia"/>
          <w:sz w:val="28"/>
          <w:szCs w:val="28"/>
        </w:rPr>
        <w:t>、</w:t>
      </w:r>
      <w:r w:rsidRPr="005B75EA">
        <w:rPr>
          <w:rFonts w:ascii="仿宋" w:eastAsia="仿宋" w:hAnsi="仿宋" w:hint="eastAsia"/>
          <w:sz w:val="28"/>
          <w:szCs w:val="28"/>
        </w:rPr>
        <w:t>科研创新能力及综合素质考查</w:t>
      </w:r>
      <w:r>
        <w:rPr>
          <w:rFonts w:ascii="仿宋" w:eastAsia="仿宋" w:hAnsi="仿宋" w:hint="eastAsia"/>
          <w:sz w:val="28"/>
          <w:szCs w:val="28"/>
        </w:rPr>
        <w:t>、考生总成绩均应不低于</w:t>
      </w:r>
      <w:r>
        <w:rPr>
          <w:rFonts w:ascii="仿宋" w:eastAsia="仿宋" w:hAnsi="仿宋"/>
          <w:sz w:val="28"/>
          <w:szCs w:val="28"/>
        </w:rPr>
        <w:t>60</w:t>
      </w:r>
      <w:r>
        <w:rPr>
          <w:rFonts w:ascii="仿宋" w:eastAsia="仿宋" w:hAnsi="仿宋" w:hint="eastAsia"/>
          <w:sz w:val="28"/>
          <w:szCs w:val="28"/>
        </w:rPr>
        <w:t>分，否则视为考核不合格。</w:t>
      </w:r>
    </w:p>
    <w:p w14:paraId="3DE5EC82" w14:textId="482BD65B" w:rsidR="00A106CD" w:rsidRPr="00ED467E" w:rsidRDefault="00F516C0" w:rsidP="00A106CD">
      <w:pPr>
        <w:ind w:firstLine="420"/>
        <w:rPr>
          <w:rFonts w:ascii="仿宋_GB2312" w:eastAsia="仿宋_GB2312"/>
          <w:sz w:val="28"/>
        </w:rPr>
      </w:pPr>
      <w:r w:rsidRPr="00ED467E">
        <w:rPr>
          <w:rFonts w:ascii="仿宋_GB2312" w:eastAsia="仿宋_GB2312" w:hint="eastAsia"/>
          <w:sz w:val="28"/>
          <w:szCs w:val="28"/>
        </w:rPr>
        <w:t xml:space="preserve"> </w:t>
      </w:r>
      <w:r w:rsidR="00A106CD" w:rsidRPr="00ED467E">
        <w:rPr>
          <w:rFonts w:ascii="仿宋_GB2312" w:eastAsia="仿宋_GB2312" w:hint="eastAsia"/>
          <w:sz w:val="28"/>
          <w:szCs w:val="28"/>
        </w:rPr>
        <w:t>(三)</w:t>
      </w:r>
      <w:r w:rsidR="00A106CD" w:rsidRPr="00ED467E">
        <w:rPr>
          <w:rFonts w:ascii="仿宋_GB2312" w:eastAsia="仿宋_GB2312" w:hint="eastAsia"/>
          <w:sz w:val="28"/>
        </w:rPr>
        <w:t>拟录取阶段</w:t>
      </w:r>
    </w:p>
    <w:p w14:paraId="2152B2C5" w14:textId="69968721" w:rsidR="00DE310B" w:rsidRDefault="00A106CD" w:rsidP="00DE310B">
      <w:pPr>
        <w:ind w:firstLineChars="200" w:firstLine="560"/>
        <w:rPr>
          <w:rFonts w:ascii="仿宋" w:eastAsia="仿宋" w:hAnsi="仿宋"/>
          <w:sz w:val="28"/>
          <w:szCs w:val="28"/>
        </w:rPr>
      </w:pPr>
      <w:r w:rsidRPr="00ED467E">
        <w:rPr>
          <w:rFonts w:ascii="仿宋" w:eastAsia="仿宋" w:hAnsi="仿宋" w:hint="eastAsia"/>
          <w:sz w:val="28"/>
          <w:szCs w:val="28"/>
        </w:rPr>
        <w:t>1</w:t>
      </w:r>
      <w:r w:rsidR="00C87071" w:rsidRPr="00ED467E">
        <w:rPr>
          <w:rFonts w:ascii="仿宋" w:eastAsia="仿宋" w:hAnsi="仿宋" w:hint="eastAsia"/>
          <w:sz w:val="28"/>
          <w:szCs w:val="28"/>
        </w:rPr>
        <w:t>.</w:t>
      </w:r>
      <w:r w:rsidR="0004255E">
        <w:rPr>
          <w:rFonts w:ascii="仿宋" w:eastAsia="仿宋" w:hAnsi="仿宋" w:hint="eastAsia"/>
          <w:sz w:val="28"/>
          <w:szCs w:val="28"/>
        </w:rPr>
        <w:t>学院根据</w:t>
      </w:r>
      <w:r w:rsidR="006477E0">
        <w:rPr>
          <w:rFonts w:ascii="仿宋" w:eastAsia="仿宋" w:hAnsi="仿宋" w:hint="eastAsia"/>
          <w:sz w:val="28"/>
          <w:szCs w:val="28"/>
        </w:rPr>
        <w:t>综合</w:t>
      </w:r>
      <w:r w:rsidR="00C87071" w:rsidRPr="00ED467E">
        <w:rPr>
          <w:rFonts w:ascii="仿宋" w:eastAsia="仿宋" w:hAnsi="仿宋" w:hint="eastAsia"/>
          <w:sz w:val="28"/>
          <w:szCs w:val="28"/>
        </w:rPr>
        <w:t>考核情况确定拟录取名单，并</w:t>
      </w:r>
      <w:r w:rsidR="00C87071" w:rsidRPr="00ED467E">
        <w:rPr>
          <w:rFonts w:ascii="仿宋" w:eastAsia="仿宋" w:hAnsi="仿宋"/>
          <w:sz w:val="28"/>
          <w:szCs w:val="28"/>
        </w:rPr>
        <w:t>向研究生</w:t>
      </w:r>
      <w:r w:rsidR="00275B9D" w:rsidRPr="00ED467E">
        <w:rPr>
          <w:rFonts w:ascii="仿宋" w:eastAsia="仿宋" w:hAnsi="仿宋" w:hint="eastAsia"/>
          <w:sz w:val="28"/>
          <w:szCs w:val="28"/>
        </w:rPr>
        <w:t>院</w:t>
      </w:r>
      <w:r w:rsidR="00C87071" w:rsidRPr="00ED467E">
        <w:rPr>
          <w:rFonts w:ascii="仿宋" w:eastAsia="仿宋" w:hAnsi="仿宋"/>
          <w:sz w:val="28"/>
          <w:szCs w:val="28"/>
        </w:rPr>
        <w:t>提交拟录取</w:t>
      </w:r>
      <w:r w:rsidR="00275B9D" w:rsidRPr="00ED467E">
        <w:rPr>
          <w:rFonts w:ascii="仿宋" w:eastAsia="仿宋" w:hAnsi="仿宋" w:hint="eastAsia"/>
          <w:sz w:val="28"/>
          <w:szCs w:val="28"/>
        </w:rPr>
        <w:t>学生</w:t>
      </w:r>
      <w:r w:rsidR="00C87071" w:rsidRPr="00ED467E">
        <w:rPr>
          <w:rFonts w:ascii="仿宋" w:eastAsia="仿宋" w:hAnsi="仿宋"/>
          <w:sz w:val="28"/>
          <w:szCs w:val="28"/>
        </w:rPr>
        <w:t>名单及相关材料。</w:t>
      </w:r>
      <w:r w:rsidR="00275B9D" w:rsidRPr="00ED467E">
        <w:rPr>
          <w:rFonts w:ascii="仿宋" w:eastAsia="仿宋" w:hAnsi="仿宋" w:hint="eastAsia"/>
          <w:sz w:val="28"/>
          <w:szCs w:val="28"/>
        </w:rPr>
        <w:t>经研究生院</w:t>
      </w:r>
      <w:r w:rsidR="00C87071" w:rsidRPr="00ED467E">
        <w:rPr>
          <w:rFonts w:ascii="仿宋" w:eastAsia="仿宋" w:hAnsi="仿宋"/>
          <w:sz w:val="28"/>
          <w:szCs w:val="28"/>
        </w:rPr>
        <w:t>招生领导小组审核，审核通过</w:t>
      </w:r>
      <w:r w:rsidR="00C87071" w:rsidRPr="00ED467E">
        <w:rPr>
          <w:rFonts w:ascii="仿宋" w:eastAsia="仿宋" w:hAnsi="仿宋"/>
          <w:sz w:val="28"/>
          <w:szCs w:val="28"/>
        </w:rPr>
        <w:lastRenderedPageBreak/>
        <w:t>的申请者经公示无异议后</w:t>
      </w:r>
      <w:r w:rsidR="00C87071" w:rsidRPr="00ED467E">
        <w:rPr>
          <w:rFonts w:ascii="仿宋" w:eastAsia="仿宋" w:hAnsi="仿宋" w:hint="eastAsia"/>
          <w:sz w:val="28"/>
          <w:szCs w:val="28"/>
        </w:rPr>
        <w:t>发放录取通知书</w:t>
      </w:r>
      <w:r w:rsidR="00C87071" w:rsidRPr="00ED467E">
        <w:rPr>
          <w:rFonts w:ascii="仿宋" w:eastAsia="仿宋" w:hAnsi="仿宋"/>
          <w:sz w:val="28"/>
          <w:szCs w:val="28"/>
        </w:rPr>
        <w:t>。</w:t>
      </w:r>
    </w:p>
    <w:p w14:paraId="7E99CF81" w14:textId="46F8DC21" w:rsidR="001F6FBB" w:rsidRPr="00DE310B" w:rsidRDefault="00DE310B" w:rsidP="00FA2688">
      <w:pPr>
        <w:ind w:firstLineChars="200" w:firstLine="560"/>
        <w:rPr>
          <w:rFonts w:ascii="仿宋" w:eastAsia="仿宋" w:hAnsi="仿宋"/>
          <w:sz w:val="28"/>
          <w:szCs w:val="28"/>
        </w:rPr>
      </w:pPr>
      <w:r w:rsidRPr="00FA2688">
        <w:rPr>
          <w:rFonts w:ascii="仿宋" w:eastAsia="仿宋" w:hAnsi="仿宋" w:hint="eastAsia"/>
          <w:sz w:val="28"/>
          <w:szCs w:val="28"/>
        </w:rPr>
        <w:t>2</w:t>
      </w:r>
      <w:r w:rsidR="001F6FBB" w:rsidRPr="00FA2688">
        <w:rPr>
          <w:rFonts w:ascii="仿宋" w:eastAsia="仿宋" w:hAnsi="仿宋" w:hint="eastAsia"/>
          <w:sz w:val="28"/>
          <w:szCs w:val="28"/>
        </w:rPr>
        <w:t>.我院将</w:t>
      </w:r>
      <w:r w:rsidRPr="00FA2688">
        <w:rPr>
          <w:rFonts w:ascii="仿宋" w:eastAsia="仿宋" w:hAnsi="仿宋" w:hint="eastAsia"/>
          <w:sz w:val="28"/>
          <w:szCs w:val="28"/>
        </w:rPr>
        <w:t>根据考生总成绩按业务考核成绩排序。录取工作于2020年6月中旬结束。考生入学时须进行体检，未达到高等学校招生体检标准者，取消入学资格。</w:t>
      </w:r>
    </w:p>
    <w:p w14:paraId="6DBA8717" w14:textId="2F39934C" w:rsidR="001F6FBB" w:rsidRPr="00FA2688" w:rsidRDefault="00DE310B" w:rsidP="00FA2688">
      <w:pPr>
        <w:ind w:firstLineChars="200" w:firstLine="560"/>
        <w:rPr>
          <w:rFonts w:ascii="仿宋" w:eastAsia="仿宋" w:hAnsi="仿宋"/>
          <w:sz w:val="28"/>
          <w:szCs w:val="28"/>
        </w:rPr>
      </w:pPr>
      <w:r w:rsidRPr="00FA2688">
        <w:rPr>
          <w:rFonts w:ascii="仿宋" w:eastAsia="仿宋" w:hAnsi="仿宋" w:hint="eastAsia"/>
          <w:sz w:val="28"/>
          <w:szCs w:val="28"/>
        </w:rPr>
        <w:t>3</w:t>
      </w:r>
      <w:r w:rsidR="001F6FBB" w:rsidRPr="00FA2688">
        <w:rPr>
          <w:rFonts w:ascii="仿宋" w:eastAsia="仿宋" w:hAnsi="仿宋" w:hint="eastAsia"/>
          <w:sz w:val="28"/>
          <w:szCs w:val="28"/>
        </w:rPr>
        <w:t>.我校对定向考生的录取比例做一定限制，心理学院录取的定向考生不得超过本学院招生指标总数的30%。</w:t>
      </w:r>
    </w:p>
    <w:p w14:paraId="02011546" w14:textId="77777777" w:rsidR="001F6FBB" w:rsidRPr="00ED467E" w:rsidRDefault="001F6FBB" w:rsidP="00DD4C7D">
      <w:pPr>
        <w:pStyle w:val="NormalWeb"/>
        <w:shd w:val="clear" w:color="auto" w:fill="FFFFFF"/>
        <w:spacing w:before="0" w:beforeAutospacing="0" w:after="0" w:afterAutospacing="0"/>
        <w:ind w:firstLine="555"/>
        <w:rPr>
          <w:rFonts w:ascii="Helvetica" w:hAnsi="Helvetica"/>
          <w:sz w:val="21"/>
          <w:szCs w:val="21"/>
          <w:highlight w:val="yellow"/>
        </w:rPr>
      </w:pPr>
    </w:p>
    <w:p w14:paraId="09079C47" w14:textId="0B2470D1" w:rsidR="001F6FBB" w:rsidRPr="00ED467E" w:rsidRDefault="006851E8" w:rsidP="001F6FBB">
      <w:pPr>
        <w:rPr>
          <w:rFonts w:ascii="楷体_GB2312" w:eastAsia="楷体_GB2312"/>
          <w:b/>
          <w:sz w:val="32"/>
        </w:rPr>
      </w:pPr>
      <w:r w:rsidRPr="00ED467E">
        <w:rPr>
          <w:rFonts w:ascii="楷体_GB2312" w:eastAsia="楷体_GB2312" w:hint="eastAsia"/>
          <w:b/>
          <w:sz w:val="32"/>
        </w:rPr>
        <w:t>五、其他</w:t>
      </w:r>
    </w:p>
    <w:p w14:paraId="2B5CC2AE" w14:textId="56DBB863" w:rsidR="001F6FBB" w:rsidRPr="00ED467E" w:rsidRDefault="001F6FBB" w:rsidP="004C2F8E">
      <w:pPr>
        <w:ind w:firstLineChars="200" w:firstLine="560"/>
        <w:rPr>
          <w:rFonts w:ascii="仿宋" w:eastAsia="仿宋" w:hAnsi="仿宋"/>
          <w:sz w:val="28"/>
          <w:szCs w:val="28"/>
        </w:rPr>
      </w:pPr>
      <w:r w:rsidRPr="00ED467E">
        <w:rPr>
          <w:rFonts w:ascii="仿宋" w:eastAsia="仿宋" w:hAnsi="仿宋" w:hint="eastAsia"/>
          <w:sz w:val="28"/>
          <w:szCs w:val="28"/>
        </w:rPr>
        <w:t>1.</w:t>
      </w:r>
      <w:r w:rsidR="00F516C0" w:rsidRPr="00F516C0">
        <w:rPr>
          <w:rFonts w:ascii="仿宋" w:eastAsia="仿宋" w:hAnsi="仿宋" w:hint="eastAsia"/>
          <w:sz w:val="28"/>
          <w:szCs w:val="28"/>
        </w:rPr>
        <w:t>其他未尽事宜由学院博士研究生招生领导小组研究决定。</w:t>
      </w:r>
    </w:p>
    <w:p w14:paraId="27B07023" w14:textId="77777777" w:rsidR="001F6FBB" w:rsidRPr="00FA2688" w:rsidRDefault="001F6FBB" w:rsidP="00FA2688">
      <w:pPr>
        <w:ind w:firstLineChars="200" w:firstLine="560"/>
        <w:rPr>
          <w:rFonts w:ascii="仿宋" w:eastAsia="仿宋" w:hAnsi="仿宋"/>
          <w:sz w:val="28"/>
          <w:szCs w:val="28"/>
        </w:rPr>
      </w:pPr>
      <w:r w:rsidRPr="00FA2688">
        <w:rPr>
          <w:rFonts w:ascii="仿宋" w:eastAsia="仿宋" w:hAnsi="仿宋" w:hint="eastAsia"/>
          <w:sz w:val="28"/>
          <w:szCs w:val="28"/>
        </w:rPr>
        <w:t>2.联系方式：</w:t>
      </w:r>
    </w:p>
    <w:p w14:paraId="36CAA39D" w14:textId="5AF5E2C4" w:rsidR="001F6FBB" w:rsidRPr="00FA2688" w:rsidRDefault="001F6FBB" w:rsidP="00FA2688">
      <w:pPr>
        <w:ind w:firstLineChars="200" w:firstLine="560"/>
        <w:rPr>
          <w:rFonts w:ascii="仿宋" w:eastAsia="仿宋" w:hAnsi="仿宋"/>
          <w:sz w:val="28"/>
          <w:szCs w:val="28"/>
        </w:rPr>
      </w:pPr>
      <w:r w:rsidRPr="00FA2688">
        <w:rPr>
          <w:rFonts w:ascii="仿宋" w:eastAsia="仿宋" w:hAnsi="仿宋"/>
          <w:sz w:val="28"/>
          <w:szCs w:val="28"/>
        </w:rPr>
        <w:t>陕西师范大学</w:t>
      </w:r>
      <w:r w:rsidRPr="00FA2688">
        <w:rPr>
          <w:rFonts w:ascii="仿宋" w:eastAsia="仿宋" w:hAnsi="仿宋" w:hint="eastAsia"/>
          <w:sz w:val="28"/>
          <w:szCs w:val="28"/>
        </w:rPr>
        <w:t>心理学院</w:t>
      </w:r>
      <w:r w:rsidRPr="00FA2688">
        <w:rPr>
          <w:rFonts w:ascii="仿宋" w:eastAsia="仿宋" w:hAnsi="仿宋"/>
          <w:sz w:val="28"/>
          <w:szCs w:val="28"/>
        </w:rPr>
        <w:t xml:space="preserve">  </w:t>
      </w:r>
      <w:r w:rsidR="0004255E" w:rsidRPr="00FA2688">
        <w:rPr>
          <w:rFonts w:ascii="仿宋" w:eastAsia="仿宋" w:hAnsi="仿宋" w:hint="eastAsia"/>
          <w:sz w:val="28"/>
          <w:szCs w:val="28"/>
        </w:rPr>
        <w:t>雷</w:t>
      </w:r>
      <w:r w:rsidRPr="00FA2688">
        <w:rPr>
          <w:rFonts w:ascii="仿宋" w:eastAsia="仿宋" w:hAnsi="仿宋"/>
          <w:sz w:val="28"/>
          <w:szCs w:val="28"/>
        </w:rPr>
        <w:t>老师</w:t>
      </w:r>
    </w:p>
    <w:p w14:paraId="16F3A105" w14:textId="5BF993A0" w:rsidR="001F6FBB" w:rsidRPr="00FA2688" w:rsidRDefault="001F6FBB" w:rsidP="00FA2688">
      <w:pPr>
        <w:ind w:firstLineChars="200" w:firstLine="560"/>
        <w:rPr>
          <w:rFonts w:ascii="仿宋" w:eastAsia="仿宋" w:hAnsi="仿宋"/>
          <w:sz w:val="28"/>
          <w:szCs w:val="28"/>
        </w:rPr>
      </w:pPr>
      <w:r w:rsidRPr="00FA2688">
        <w:rPr>
          <w:rFonts w:ascii="仿宋" w:eastAsia="仿宋" w:hAnsi="仿宋"/>
          <w:sz w:val="28"/>
          <w:szCs w:val="28"/>
        </w:rPr>
        <w:t>咨询电话：020-8530</w:t>
      </w:r>
      <w:r w:rsidRPr="00FA2688">
        <w:rPr>
          <w:rFonts w:ascii="仿宋" w:eastAsia="仿宋" w:hAnsi="仿宋" w:hint="eastAsia"/>
          <w:sz w:val="28"/>
          <w:szCs w:val="28"/>
        </w:rPr>
        <w:t>323</w:t>
      </w:r>
      <w:r w:rsidRPr="00FA2688">
        <w:rPr>
          <w:rFonts w:ascii="仿宋" w:eastAsia="仿宋" w:hAnsi="仿宋"/>
          <w:sz w:val="28"/>
          <w:szCs w:val="28"/>
        </w:rPr>
        <w:t xml:space="preserve">6 </w:t>
      </w:r>
    </w:p>
    <w:p w14:paraId="1B74EE46" w14:textId="12F13871" w:rsidR="001F6FBB" w:rsidRPr="00FA2688" w:rsidRDefault="001F6FBB" w:rsidP="00FA2688">
      <w:pPr>
        <w:ind w:firstLineChars="200" w:firstLine="560"/>
        <w:rPr>
          <w:rFonts w:ascii="仿宋" w:eastAsia="仿宋" w:hAnsi="仿宋"/>
          <w:sz w:val="28"/>
          <w:szCs w:val="28"/>
        </w:rPr>
      </w:pPr>
      <w:r w:rsidRPr="00FA2688">
        <w:rPr>
          <w:rFonts w:ascii="仿宋" w:eastAsia="仿宋" w:hAnsi="仿宋"/>
          <w:sz w:val="28"/>
          <w:szCs w:val="28"/>
        </w:rPr>
        <w:t xml:space="preserve">E-mail: </w:t>
      </w:r>
      <w:r w:rsidRPr="00FA2688">
        <w:rPr>
          <w:rFonts w:ascii="仿宋" w:eastAsia="仿宋" w:hAnsi="仿宋" w:hint="eastAsia"/>
          <w:sz w:val="28"/>
          <w:szCs w:val="28"/>
        </w:rPr>
        <w:t>leipingping</w:t>
      </w:r>
      <w:r w:rsidRPr="00FA2688">
        <w:rPr>
          <w:rFonts w:ascii="仿宋" w:eastAsia="仿宋" w:hAnsi="仿宋"/>
          <w:sz w:val="28"/>
          <w:szCs w:val="28"/>
        </w:rPr>
        <w:t>@snnu.edu.cn</w:t>
      </w:r>
    </w:p>
    <w:p w14:paraId="6FE5A268" w14:textId="09749B01" w:rsidR="001F6FBB" w:rsidRPr="00FA2688" w:rsidRDefault="001F6FBB" w:rsidP="00FA2688">
      <w:pPr>
        <w:ind w:firstLineChars="200" w:firstLine="560"/>
        <w:rPr>
          <w:rFonts w:ascii="仿宋" w:eastAsia="仿宋" w:hAnsi="仿宋"/>
          <w:sz w:val="28"/>
          <w:szCs w:val="28"/>
        </w:rPr>
      </w:pPr>
      <w:r w:rsidRPr="00FA2688">
        <w:rPr>
          <w:rFonts w:ascii="仿宋" w:eastAsia="仿宋" w:hAnsi="仿宋"/>
          <w:sz w:val="28"/>
          <w:szCs w:val="28"/>
        </w:rPr>
        <w:t>地址：陕西省西安市</w:t>
      </w:r>
      <w:r w:rsidRPr="00FA2688">
        <w:rPr>
          <w:rFonts w:ascii="仿宋" w:eastAsia="仿宋" w:hAnsi="仿宋" w:hint="eastAsia"/>
          <w:sz w:val="28"/>
          <w:szCs w:val="28"/>
        </w:rPr>
        <w:t>雁塔区</w:t>
      </w:r>
      <w:r w:rsidRPr="00FA2688">
        <w:rPr>
          <w:rFonts w:ascii="仿宋" w:eastAsia="仿宋" w:hAnsi="仿宋"/>
          <w:sz w:val="28"/>
          <w:szCs w:val="28"/>
        </w:rPr>
        <w:t>长安</w:t>
      </w:r>
      <w:r w:rsidRPr="00FA2688">
        <w:rPr>
          <w:rFonts w:ascii="仿宋" w:eastAsia="仿宋" w:hAnsi="仿宋" w:hint="eastAsia"/>
          <w:sz w:val="28"/>
          <w:szCs w:val="28"/>
        </w:rPr>
        <w:t>南路199号</w:t>
      </w:r>
      <w:r w:rsidRPr="00FA2688">
        <w:rPr>
          <w:rFonts w:ascii="仿宋" w:eastAsia="仿宋" w:hAnsi="仿宋"/>
          <w:sz w:val="28"/>
          <w:szCs w:val="28"/>
        </w:rPr>
        <w:t>陕西师范大学</w:t>
      </w:r>
      <w:r w:rsidRPr="00FA2688">
        <w:rPr>
          <w:rFonts w:ascii="仿宋" w:eastAsia="仿宋" w:hAnsi="仿宋" w:hint="eastAsia"/>
          <w:sz w:val="28"/>
          <w:szCs w:val="28"/>
        </w:rPr>
        <w:t>教学九楼心理学院</w:t>
      </w:r>
      <w:r w:rsidRPr="00FA2688">
        <w:rPr>
          <w:rFonts w:ascii="仿宋" w:eastAsia="仿宋" w:hAnsi="仿宋"/>
          <w:sz w:val="28"/>
          <w:szCs w:val="28"/>
        </w:rPr>
        <w:t>办公室（邮编710</w:t>
      </w:r>
      <w:r w:rsidRPr="00FA2688">
        <w:rPr>
          <w:rFonts w:ascii="仿宋" w:eastAsia="仿宋" w:hAnsi="仿宋" w:hint="eastAsia"/>
          <w:sz w:val="28"/>
          <w:szCs w:val="28"/>
        </w:rPr>
        <w:t>062</w:t>
      </w:r>
      <w:r w:rsidRPr="00FA2688">
        <w:rPr>
          <w:rFonts w:ascii="仿宋" w:eastAsia="仿宋" w:hAnsi="仿宋"/>
          <w:sz w:val="28"/>
          <w:szCs w:val="28"/>
        </w:rPr>
        <w:t>）</w:t>
      </w:r>
    </w:p>
    <w:p w14:paraId="20A55751" w14:textId="1908ECD9" w:rsidR="001F6FBB" w:rsidRPr="00FA2688" w:rsidRDefault="001F6FBB" w:rsidP="00FA2688">
      <w:pPr>
        <w:ind w:firstLineChars="200" w:firstLine="560"/>
        <w:rPr>
          <w:rFonts w:ascii="仿宋" w:eastAsia="仿宋" w:hAnsi="仿宋"/>
          <w:sz w:val="28"/>
          <w:szCs w:val="28"/>
        </w:rPr>
      </w:pPr>
      <w:r w:rsidRPr="00FA2688">
        <w:rPr>
          <w:rFonts w:ascii="仿宋" w:eastAsia="仿宋" w:hAnsi="仿宋"/>
          <w:sz w:val="28"/>
          <w:szCs w:val="28"/>
        </w:rPr>
        <w:t>招生相关信息请登录我校网站（http://yz.snnu.edu.cn/）“招生信息”栏查看。</w:t>
      </w:r>
    </w:p>
    <w:sectPr w:rsidR="001F6FBB" w:rsidRPr="00FA2688" w:rsidSect="00B977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C5932" w14:textId="77777777" w:rsidR="001D1EA0" w:rsidRDefault="001D1EA0" w:rsidP="00910D8E">
      <w:r>
        <w:separator/>
      </w:r>
    </w:p>
  </w:endnote>
  <w:endnote w:type="continuationSeparator" w:id="0">
    <w:p w14:paraId="08F640F2" w14:textId="77777777" w:rsidR="001D1EA0" w:rsidRDefault="001D1EA0" w:rsidP="0091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charset w:val="86"/>
    <w:family w:val="auto"/>
    <w:pitch w:val="variable"/>
    <w:sig w:usb0="800002BF" w:usb1="38CF7CFA" w:usb2="00000016" w:usb3="00000000" w:csb0="00040001" w:csb1="00000000"/>
  </w:font>
  <w:font w:name="仿宋_GB2312">
    <w:charset w:val="86"/>
    <w:family w:val="auto"/>
    <w:pitch w:val="variable"/>
    <w:sig w:usb0="00000001" w:usb1="080E0000" w:usb2="00000010" w:usb3="00000000" w:csb0="00040000" w:csb1="00000000"/>
  </w:font>
  <w:font w:name="黑体">
    <w:charset w:val="86"/>
    <w:family w:val="auto"/>
    <w:pitch w:val="variable"/>
    <w:sig w:usb0="800002BF" w:usb1="38CF7CFA" w:usb2="00000016" w:usb3="00000000" w:csb0="0004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89825" w14:textId="77777777" w:rsidR="001D1EA0" w:rsidRDefault="001D1EA0" w:rsidP="00910D8E">
      <w:r>
        <w:separator/>
      </w:r>
    </w:p>
  </w:footnote>
  <w:footnote w:type="continuationSeparator" w:id="0">
    <w:p w14:paraId="69F0D989" w14:textId="77777777" w:rsidR="001D1EA0" w:rsidRDefault="001D1EA0" w:rsidP="00910D8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A392D"/>
    <w:multiLevelType w:val="hybridMultilevel"/>
    <w:tmpl w:val="986E493E"/>
    <w:lvl w:ilvl="0" w:tplc="EF9494A8">
      <w:start w:val="4"/>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353C7A8A"/>
    <w:multiLevelType w:val="hybridMultilevel"/>
    <w:tmpl w:val="FD50A924"/>
    <w:lvl w:ilvl="0" w:tplc="66787A1C">
      <w:start w:val="1"/>
      <w:numFmt w:val="japaneseCounting"/>
      <w:lvlText w:val="（%1）"/>
      <w:lvlJc w:val="left"/>
      <w:pPr>
        <w:ind w:left="1608" w:hanging="968"/>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D94"/>
    <w:rsid w:val="0000482D"/>
    <w:rsid w:val="00012FD5"/>
    <w:rsid w:val="00013506"/>
    <w:rsid w:val="00017796"/>
    <w:rsid w:val="00026BAE"/>
    <w:rsid w:val="0004255E"/>
    <w:rsid w:val="00062F6C"/>
    <w:rsid w:val="000834F1"/>
    <w:rsid w:val="000E2107"/>
    <w:rsid w:val="000E2EC8"/>
    <w:rsid w:val="00112040"/>
    <w:rsid w:val="001355D2"/>
    <w:rsid w:val="00135CB4"/>
    <w:rsid w:val="00143963"/>
    <w:rsid w:val="00146D96"/>
    <w:rsid w:val="00150D8B"/>
    <w:rsid w:val="001531E1"/>
    <w:rsid w:val="001633B6"/>
    <w:rsid w:val="00164159"/>
    <w:rsid w:val="00172CB6"/>
    <w:rsid w:val="00182599"/>
    <w:rsid w:val="00185A0C"/>
    <w:rsid w:val="00192F64"/>
    <w:rsid w:val="001A2A5B"/>
    <w:rsid w:val="001A6EF0"/>
    <w:rsid w:val="001B03B0"/>
    <w:rsid w:val="001B2DA2"/>
    <w:rsid w:val="001C0DD5"/>
    <w:rsid w:val="001D02BB"/>
    <w:rsid w:val="001D1EA0"/>
    <w:rsid w:val="001E5256"/>
    <w:rsid w:val="001F6FBB"/>
    <w:rsid w:val="0026027A"/>
    <w:rsid w:val="0026754B"/>
    <w:rsid w:val="00275B9D"/>
    <w:rsid w:val="00276649"/>
    <w:rsid w:val="002A18C6"/>
    <w:rsid w:val="002D2DE6"/>
    <w:rsid w:val="002D4B83"/>
    <w:rsid w:val="002F6A97"/>
    <w:rsid w:val="00307AE0"/>
    <w:rsid w:val="00317648"/>
    <w:rsid w:val="003629BA"/>
    <w:rsid w:val="00363349"/>
    <w:rsid w:val="00366C55"/>
    <w:rsid w:val="003942FB"/>
    <w:rsid w:val="00394B0C"/>
    <w:rsid w:val="003A136C"/>
    <w:rsid w:val="003A51AE"/>
    <w:rsid w:val="003C0B8D"/>
    <w:rsid w:val="003C78F6"/>
    <w:rsid w:val="003D0359"/>
    <w:rsid w:val="003D34E5"/>
    <w:rsid w:val="003D4A53"/>
    <w:rsid w:val="003E02C8"/>
    <w:rsid w:val="003E18A4"/>
    <w:rsid w:val="003E60BE"/>
    <w:rsid w:val="003F5C85"/>
    <w:rsid w:val="00405ED7"/>
    <w:rsid w:val="00443FE4"/>
    <w:rsid w:val="00451026"/>
    <w:rsid w:val="00453851"/>
    <w:rsid w:val="00456A8F"/>
    <w:rsid w:val="00471864"/>
    <w:rsid w:val="0048138B"/>
    <w:rsid w:val="004A28D8"/>
    <w:rsid w:val="004A7E40"/>
    <w:rsid w:val="004C17BB"/>
    <w:rsid w:val="004C2F8E"/>
    <w:rsid w:val="004D19CE"/>
    <w:rsid w:val="00510F6A"/>
    <w:rsid w:val="005138FA"/>
    <w:rsid w:val="0055116E"/>
    <w:rsid w:val="0056080C"/>
    <w:rsid w:val="0059103A"/>
    <w:rsid w:val="005974AF"/>
    <w:rsid w:val="005A5777"/>
    <w:rsid w:val="005B4D5D"/>
    <w:rsid w:val="005B4DB6"/>
    <w:rsid w:val="005B75EA"/>
    <w:rsid w:val="005C72B7"/>
    <w:rsid w:val="005E23CE"/>
    <w:rsid w:val="00610559"/>
    <w:rsid w:val="006161C2"/>
    <w:rsid w:val="00617CA2"/>
    <w:rsid w:val="006235FB"/>
    <w:rsid w:val="00631C42"/>
    <w:rsid w:val="00634A62"/>
    <w:rsid w:val="00635133"/>
    <w:rsid w:val="00641C6E"/>
    <w:rsid w:val="006477E0"/>
    <w:rsid w:val="00651258"/>
    <w:rsid w:val="0067622B"/>
    <w:rsid w:val="006851E8"/>
    <w:rsid w:val="006875E2"/>
    <w:rsid w:val="0069328F"/>
    <w:rsid w:val="006A6E9F"/>
    <w:rsid w:val="006E23E7"/>
    <w:rsid w:val="006F56D8"/>
    <w:rsid w:val="006F7210"/>
    <w:rsid w:val="00705D71"/>
    <w:rsid w:val="00723EB7"/>
    <w:rsid w:val="0074597A"/>
    <w:rsid w:val="00752A4A"/>
    <w:rsid w:val="00755782"/>
    <w:rsid w:val="007650D3"/>
    <w:rsid w:val="007662E7"/>
    <w:rsid w:val="00767B05"/>
    <w:rsid w:val="007B71D4"/>
    <w:rsid w:val="007D4D46"/>
    <w:rsid w:val="007D5453"/>
    <w:rsid w:val="007D7CBE"/>
    <w:rsid w:val="007E4B28"/>
    <w:rsid w:val="007F0427"/>
    <w:rsid w:val="007F24DA"/>
    <w:rsid w:val="007F4226"/>
    <w:rsid w:val="00823C96"/>
    <w:rsid w:val="008355B5"/>
    <w:rsid w:val="00895D65"/>
    <w:rsid w:val="008A31E6"/>
    <w:rsid w:val="008B60F4"/>
    <w:rsid w:val="008C5FAF"/>
    <w:rsid w:val="008F1C7E"/>
    <w:rsid w:val="008F685D"/>
    <w:rsid w:val="00901512"/>
    <w:rsid w:val="00903427"/>
    <w:rsid w:val="00910D8E"/>
    <w:rsid w:val="00911B6D"/>
    <w:rsid w:val="009121ED"/>
    <w:rsid w:val="009304C3"/>
    <w:rsid w:val="00931356"/>
    <w:rsid w:val="009354F4"/>
    <w:rsid w:val="00940FA5"/>
    <w:rsid w:val="00947308"/>
    <w:rsid w:val="00972BAC"/>
    <w:rsid w:val="00973F38"/>
    <w:rsid w:val="00974193"/>
    <w:rsid w:val="009B2C67"/>
    <w:rsid w:val="009B7481"/>
    <w:rsid w:val="009C3F44"/>
    <w:rsid w:val="009C735E"/>
    <w:rsid w:val="00A106CD"/>
    <w:rsid w:val="00A13F07"/>
    <w:rsid w:val="00A30DBD"/>
    <w:rsid w:val="00A316C8"/>
    <w:rsid w:val="00A41610"/>
    <w:rsid w:val="00A41D31"/>
    <w:rsid w:val="00A55D94"/>
    <w:rsid w:val="00A66A72"/>
    <w:rsid w:val="00A84571"/>
    <w:rsid w:val="00A97835"/>
    <w:rsid w:val="00AD3107"/>
    <w:rsid w:val="00AD5466"/>
    <w:rsid w:val="00AE1689"/>
    <w:rsid w:val="00B24656"/>
    <w:rsid w:val="00B275E5"/>
    <w:rsid w:val="00B3667C"/>
    <w:rsid w:val="00B52964"/>
    <w:rsid w:val="00B6593E"/>
    <w:rsid w:val="00B80A36"/>
    <w:rsid w:val="00B82A03"/>
    <w:rsid w:val="00B93773"/>
    <w:rsid w:val="00B9779B"/>
    <w:rsid w:val="00BA4A37"/>
    <w:rsid w:val="00BB42F6"/>
    <w:rsid w:val="00C02ACE"/>
    <w:rsid w:val="00C164D9"/>
    <w:rsid w:val="00C45399"/>
    <w:rsid w:val="00C55752"/>
    <w:rsid w:val="00C84F29"/>
    <w:rsid w:val="00C87071"/>
    <w:rsid w:val="00C979B4"/>
    <w:rsid w:val="00CA5C71"/>
    <w:rsid w:val="00CD4DA6"/>
    <w:rsid w:val="00CD6022"/>
    <w:rsid w:val="00D054B1"/>
    <w:rsid w:val="00D07FA2"/>
    <w:rsid w:val="00D11FE8"/>
    <w:rsid w:val="00D13E12"/>
    <w:rsid w:val="00D2281A"/>
    <w:rsid w:val="00D33F2B"/>
    <w:rsid w:val="00D3416B"/>
    <w:rsid w:val="00D42EC5"/>
    <w:rsid w:val="00D6537A"/>
    <w:rsid w:val="00D66B6F"/>
    <w:rsid w:val="00D8219D"/>
    <w:rsid w:val="00D86D1A"/>
    <w:rsid w:val="00DB17CA"/>
    <w:rsid w:val="00DB5116"/>
    <w:rsid w:val="00DD4C7D"/>
    <w:rsid w:val="00DE310B"/>
    <w:rsid w:val="00DE5983"/>
    <w:rsid w:val="00E01E1F"/>
    <w:rsid w:val="00E244A2"/>
    <w:rsid w:val="00E2684A"/>
    <w:rsid w:val="00E3005E"/>
    <w:rsid w:val="00E34653"/>
    <w:rsid w:val="00E4706A"/>
    <w:rsid w:val="00E52DFB"/>
    <w:rsid w:val="00E6103D"/>
    <w:rsid w:val="00E7631F"/>
    <w:rsid w:val="00E80327"/>
    <w:rsid w:val="00E850D3"/>
    <w:rsid w:val="00E86D71"/>
    <w:rsid w:val="00EA1BA9"/>
    <w:rsid w:val="00EA37DD"/>
    <w:rsid w:val="00EA4CCD"/>
    <w:rsid w:val="00EC32FF"/>
    <w:rsid w:val="00ED467E"/>
    <w:rsid w:val="00EF5124"/>
    <w:rsid w:val="00F02A65"/>
    <w:rsid w:val="00F31BCB"/>
    <w:rsid w:val="00F3324B"/>
    <w:rsid w:val="00F4170B"/>
    <w:rsid w:val="00F41CB3"/>
    <w:rsid w:val="00F516C0"/>
    <w:rsid w:val="00F5225C"/>
    <w:rsid w:val="00F54194"/>
    <w:rsid w:val="00F550E0"/>
    <w:rsid w:val="00F574E1"/>
    <w:rsid w:val="00F7254B"/>
    <w:rsid w:val="00F82880"/>
    <w:rsid w:val="00F84C0B"/>
    <w:rsid w:val="00F87478"/>
    <w:rsid w:val="00F96DB8"/>
    <w:rsid w:val="00FA2688"/>
    <w:rsid w:val="00FC1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8F145"/>
  <w15:docId w15:val="{6C566529-7F39-40D4-BB25-1C8DBE1D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D8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10D8E"/>
    <w:rPr>
      <w:sz w:val="18"/>
      <w:szCs w:val="18"/>
    </w:rPr>
  </w:style>
  <w:style w:type="paragraph" w:styleId="Footer">
    <w:name w:val="footer"/>
    <w:basedOn w:val="Normal"/>
    <w:link w:val="FooterChar"/>
    <w:uiPriority w:val="99"/>
    <w:unhideWhenUsed/>
    <w:rsid w:val="00910D8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10D8E"/>
    <w:rPr>
      <w:sz w:val="18"/>
      <w:szCs w:val="18"/>
    </w:rPr>
  </w:style>
  <w:style w:type="paragraph" w:styleId="ListParagraph">
    <w:name w:val="List Paragraph"/>
    <w:basedOn w:val="Normal"/>
    <w:uiPriority w:val="34"/>
    <w:qFormat/>
    <w:rsid w:val="00D13E12"/>
    <w:pPr>
      <w:ind w:firstLineChars="200" w:firstLine="420"/>
    </w:pPr>
  </w:style>
  <w:style w:type="paragraph" w:styleId="Date">
    <w:name w:val="Date"/>
    <w:basedOn w:val="Normal"/>
    <w:next w:val="Normal"/>
    <w:link w:val="DateChar"/>
    <w:uiPriority w:val="99"/>
    <w:semiHidden/>
    <w:unhideWhenUsed/>
    <w:rsid w:val="006851E8"/>
    <w:pPr>
      <w:ind w:leftChars="2500" w:left="100"/>
    </w:pPr>
  </w:style>
  <w:style w:type="character" w:customStyle="1" w:styleId="DateChar">
    <w:name w:val="Date Char"/>
    <w:basedOn w:val="DefaultParagraphFont"/>
    <w:link w:val="Date"/>
    <w:uiPriority w:val="99"/>
    <w:semiHidden/>
    <w:rsid w:val="006851E8"/>
  </w:style>
  <w:style w:type="table" w:styleId="TableGrid">
    <w:name w:val="Table Grid"/>
    <w:basedOn w:val="TableNormal"/>
    <w:uiPriority w:val="39"/>
    <w:rsid w:val="006851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41CB3"/>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22"/>
    <w:qFormat/>
    <w:rsid w:val="00E86D71"/>
    <w:rPr>
      <w:b/>
      <w:bCs/>
    </w:rPr>
  </w:style>
  <w:style w:type="character" w:styleId="Hyperlink">
    <w:name w:val="Hyperlink"/>
    <w:basedOn w:val="DefaultParagraphFont"/>
    <w:uiPriority w:val="99"/>
    <w:semiHidden/>
    <w:unhideWhenUsed/>
    <w:rsid w:val="008A31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933034">
      <w:bodyDiv w:val="1"/>
      <w:marLeft w:val="0"/>
      <w:marRight w:val="0"/>
      <w:marTop w:val="0"/>
      <w:marBottom w:val="0"/>
      <w:divBdr>
        <w:top w:val="none" w:sz="0" w:space="0" w:color="auto"/>
        <w:left w:val="none" w:sz="0" w:space="0" w:color="auto"/>
        <w:bottom w:val="none" w:sz="0" w:space="0" w:color="auto"/>
        <w:right w:val="none" w:sz="0" w:space="0" w:color="auto"/>
      </w:divBdr>
    </w:div>
    <w:div w:id="1266884661">
      <w:bodyDiv w:val="1"/>
      <w:marLeft w:val="0"/>
      <w:marRight w:val="0"/>
      <w:marTop w:val="0"/>
      <w:marBottom w:val="0"/>
      <w:divBdr>
        <w:top w:val="none" w:sz="0" w:space="0" w:color="auto"/>
        <w:left w:val="none" w:sz="0" w:space="0" w:color="auto"/>
        <w:bottom w:val="none" w:sz="0" w:space="0" w:color="auto"/>
        <w:right w:val="none" w:sz="0" w:space="0" w:color="auto"/>
      </w:divBdr>
    </w:div>
    <w:div w:id="1388869878">
      <w:bodyDiv w:val="1"/>
      <w:marLeft w:val="0"/>
      <w:marRight w:val="0"/>
      <w:marTop w:val="0"/>
      <w:marBottom w:val="0"/>
      <w:divBdr>
        <w:top w:val="none" w:sz="0" w:space="0" w:color="auto"/>
        <w:left w:val="none" w:sz="0" w:space="0" w:color="auto"/>
        <w:bottom w:val="none" w:sz="0" w:space="0" w:color="auto"/>
        <w:right w:val="none" w:sz="0" w:space="0" w:color="auto"/>
      </w:divBdr>
    </w:div>
    <w:div w:id="1765492044">
      <w:bodyDiv w:val="1"/>
      <w:marLeft w:val="0"/>
      <w:marRight w:val="0"/>
      <w:marTop w:val="0"/>
      <w:marBottom w:val="0"/>
      <w:divBdr>
        <w:top w:val="none" w:sz="0" w:space="0" w:color="auto"/>
        <w:left w:val="none" w:sz="0" w:space="0" w:color="auto"/>
        <w:bottom w:val="none" w:sz="0" w:space="0" w:color="auto"/>
        <w:right w:val="none" w:sz="0" w:space="0" w:color="auto"/>
      </w:divBdr>
    </w:div>
    <w:div w:id="197848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08343-3DE0-5046-8BB8-9E67C0FF6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Pages>
  <Words>370</Words>
  <Characters>2111</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Jianfeng Yang</cp:lastModifiedBy>
  <cp:revision>36</cp:revision>
  <cp:lastPrinted>2019-01-14T01:49:00Z</cp:lastPrinted>
  <dcterms:created xsi:type="dcterms:W3CDTF">2019-01-24T14:58:00Z</dcterms:created>
  <dcterms:modified xsi:type="dcterms:W3CDTF">2020-01-21T11:33:00Z</dcterms:modified>
</cp:coreProperties>
</file>