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5D" w:rsidRDefault="0086331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化学化工学院20</w:t>
      </w:r>
      <w:r w:rsidR="006F0B7A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年博士研究生招生办法</w:t>
      </w:r>
    </w:p>
    <w:p w:rsidR="0066195D" w:rsidRDefault="00863319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一、招生专业目录及招生名额</w:t>
      </w:r>
    </w:p>
    <w:p w:rsidR="0066195D" w:rsidRDefault="0086331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我院计划招收博士</w:t>
      </w:r>
      <w:r w:rsidR="00D75431">
        <w:rPr>
          <w:rFonts w:ascii="仿宋_GB2312" w:eastAsia="仿宋_GB2312" w:hint="eastAsia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名，其中少数民族骨干</w:t>
      </w:r>
      <w:r w:rsidR="0026289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名</w:t>
      </w:r>
      <w:r w:rsidR="00D75431">
        <w:rPr>
          <w:rFonts w:ascii="仿宋_GB2312" w:eastAsia="仿宋_GB2312" w:hint="eastAsia"/>
          <w:sz w:val="28"/>
          <w:szCs w:val="28"/>
        </w:rPr>
        <w:t>，硕博连读考生15名</w:t>
      </w:r>
      <w:r>
        <w:rPr>
          <w:rFonts w:ascii="仿宋_GB2312" w:eastAsia="仿宋_GB2312" w:hint="eastAsia"/>
          <w:sz w:val="28"/>
          <w:szCs w:val="28"/>
        </w:rPr>
        <w:t>。</w:t>
      </w:r>
    </w:p>
    <w:tbl>
      <w:tblPr>
        <w:tblStyle w:val="ac"/>
        <w:tblW w:w="8110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3118"/>
        <w:gridCol w:w="1701"/>
        <w:gridCol w:w="1829"/>
      </w:tblGrid>
      <w:tr w:rsidR="0066195D" w:rsidRPr="00DE68C6" w:rsidTr="00EF552B">
        <w:trPr>
          <w:tblHeader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D" w:rsidRPr="007B6E88" w:rsidRDefault="0086331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6E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招生专业</w:t>
            </w:r>
          </w:p>
          <w:p w:rsidR="0066195D" w:rsidRPr="007B6E88" w:rsidRDefault="0086331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6E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代码及名称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D" w:rsidRPr="007B6E88" w:rsidRDefault="0086331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6E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D" w:rsidRPr="007B6E88" w:rsidRDefault="0086331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6E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D" w:rsidRPr="00DE68C6" w:rsidRDefault="007B6E88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业务水平测试科目名称</w:t>
            </w:r>
          </w:p>
        </w:tc>
      </w:tr>
      <w:tr w:rsidR="007B6E88" w:rsidRPr="00DE68C6" w:rsidTr="00EF552B">
        <w:trPr>
          <w:trHeight w:val="307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070301</w:t>
            </w:r>
          </w:p>
          <w:p w:rsidR="007B6E88" w:rsidRPr="00DE68C6" w:rsidRDefault="007B6E88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01有机金属化学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38423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高子伟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Default="00252CE7" w:rsidP="00252CE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2CE7">
              <w:rPr>
                <w:rFonts w:ascii="仿宋" w:eastAsia="仿宋" w:hAnsi="仿宋" w:hint="eastAsia"/>
                <w:sz w:val="24"/>
                <w:szCs w:val="24"/>
              </w:rPr>
              <w:t>综合化学</w:t>
            </w:r>
          </w:p>
          <w:p w:rsidR="007B6E88" w:rsidRPr="00DE68C6" w:rsidRDefault="00252CE7" w:rsidP="00635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1439A7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业务</w:t>
            </w:r>
            <w:r w:rsidR="001439A7">
              <w:rPr>
                <w:rFonts w:ascii="仿宋" w:eastAsia="仿宋" w:hAnsi="仿宋" w:hint="eastAsia"/>
                <w:sz w:val="24"/>
                <w:szCs w:val="24"/>
              </w:rPr>
              <w:t>要求”</w:t>
            </w:r>
            <w:r w:rsidR="00635C8C">
              <w:rPr>
                <w:rFonts w:ascii="仿宋" w:eastAsia="仿宋" w:hAnsi="仿宋" w:hint="eastAsia"/>
                <w:sz w:val="24"/>
                <w:szCs w:val="24"/>
              </w:rPr>
              <w:t>未</w:t>
            </w:r>
            <w:r w:rsidR="001439A7">
              <w:rPr>
                <w:rFonts w:ascii="仿宋" w:eastAsia="仿宋" w:hAnsi="仿宋" w:hint="eastAsia"/>
                <w:sz w:val="24"/>
                <w:szCs w:val="24"/>
              </w:rPr>
              <w:t>达到第一条者须参加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B6E88" w:rsidRPr="00DE68C6" w:rsidTr="00EF552B">
        <w:trPr>
          <w:trHeight w:val="77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02功能配位化学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白俊峰</w:t>
            </w:r>
          </w:p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翟全国</w:t>
            </w:r>
          </w:p>
          <w:p w:rsidR="007B6E88" w:rsidRPr="00DE68C6" w:rsidRDefault="007B6E8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sz w:val="24"/>
                <w:szCs w:val="24"/>
              </w:rPr>
              <w:t>薛东旭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0B0422">
        <w:trPr>
          <w:trHeight w:val="141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03无机材料化学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刘志宏</w:t>
            </w:r>
          </w:p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焦　桓</w:t>
            </w:r>
          </w:p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曹  睿</w:t>
            </w:r>
          </w:p>
          <w:p w:rsidR="007B6E88" w:rsidRPr="00DE68C6" w:rsidRDefault="007B6E8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李淑妮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7B6E88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EF552B">
        <w:trPr>
          <w:trHeight w:val="34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C0029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04生物无机化学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蒋育澄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EF552B">
        <w:trPr>
          <w:trHeight w:val="424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05 光催化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顾　泉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0B0422">
        <w:trPr>
          <w:trHeight w:val="1125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070302</w:t>
            </w:r>
          </w:p>
          <w:p w:rsidR="007B6E88" w:rsidRPr="00DE68C6" w:rsidRDefault="007B6E8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01生物电分析化学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张成孝</w:t>
            </w:r>
          </w:p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郑行望</w:t>
            </w:r>
          </w:p>
          <w:p w:rsidR="007B6E88" w:rsidRPr="00DE68C6" w:rsidRDefault="007B6E88" w:rsidP="001A049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漆红兰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EF552B">
        <w:trPr>
          <w:trHeight w:val="37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02色谱分析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1A049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张志琪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EF552B">
        <w:trPr>
          <w:trHeight w:val="61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03发光分析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李保新</w:t>
            </w:r>
          </w:p>
          <w:p w:rsidR="007B6E88" w:rsidRPr="00DE68C6" w:rsidRDefault="007B6E8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杜建修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EF552B">
        <w:trPr>
          <w:trHeight w:val="39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04生物分子光谱分析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张耀东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EF552B">
        <w:trPr>
          <w:trHeight w:val="79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05生化分析与分子诊断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唐艳丽</w:t>
            </w:r>
          </w:p>
          <w:p w:rsidR="007B6E88" w:rsidRPr="00DE68C6" w:rsidRDefault="007B6E8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刘成辉</w:t>
            </w:r>
            <w:r w:rsidRPr="00DE68C6">
              <w:rPr>
                <w:rFonts w:ascii="仿宋" w:eastAsia="仿宋" w:hAnsi="仿宋" w:hint="eastAsia"/>
                <w:sz w:val="24"/>
                <w:szCs w:val="24"/>
              </w:rPr>
              <w:br/>
              <w:t>段新瑞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E88" w:rsidRPr="00DE68C6" w:rsidTr="00EF552B">
        <w:trPr>
          <w:trHeight w:val="609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06生物传感、微流控生化分析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金  燕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88" w:rsidRPr="00DE68C6" w:rsidRDefault="007B6E88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DC5A02">
        <w:trPr>
          <w:trHeight w:val="1731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070303</w:t>
            </w:r>
          </w:p>
          <w:p w:rsidR="00252CE7" w:rsidRPr="00DE68C6" w:rsidRDefault="00252CE7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01绿色有机合成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魏俊发</w:t>
            </w:r>
          </w:p>
          <w:p w:rsidR="00252CE7" w:rsidRPr="00DE68C6" w:rsidRDefault="00252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薛　东</w:t>
            </w:r>
          </w:p>
          <w:p w:rsidR="00252CE7" w:rsidRPr="00DE68C6" w:rsidRDefault="00252CE7" w:rsidP="009305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李　楠</w:t>
            </w:r>
          </w:p>
          <w:p w:rsidR="00252CE7" w:rsidRPr="00DE68C6" w:rsidRDefault="00252CE7" w:rsidP="009305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俞斌勋</w:t>
            </w:r>
          </w:p>
          <w:p w:rsidR="00252CE7" w:rsidRPr="00DE68C6" w:rsidRDefault="00252CE7" w:rsidP="000E539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赵玉明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Default="00252CE7" w:rsidP="00252CE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2CE7">
              <w:rPr>
                <w:rFonts w:ascii="仿宋" w:eastAsia="仿宋" w:hAnsi="仿宋" w:hint="eastAsia"/>
                <w:sz w:val="24"/>
                <w:szCs w:val="24"/>
              </w:rPr>
              <w:t>综合化学</w:t>
            </w:r>
          </w:p>
          <w:p w:rsidR="00252CE7" w:rsidRPr="00DE68C6" w:rsidRDefault="001439A7" w:rsidP="00635C8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（“业务要求”</w:t>
            </w:r>
            <w:r w:rsidR="00635C8C">
              <w:rPr>
                <w:rFonts w:ascii="仿宋" w:eastAsia="仿宋" w:hAnsi="仿宋" w:hint="eastAsia"/>
                <w:sz w:val="24"/>
                <w:szCs w:val="24"/>
              </w:rPr>
              <w:t>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达到第一条者须参加）</w:t>
            </w:r>
          </w:p>
        </w:tc>
      </w:tr>
      <w:tr w:rsidR="00252CE7" w:rsidRPr="00DE68C6" w:rsidTr="00EF552B">
        <w:trPr>
          <w:trHeight w:val="20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02天然药物化学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2F172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张尊听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DC5A02">
        <w:trPr>
          <w:trHeight w:val="841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03元素及金属有机化学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李兴伟</w:t>
            </w:r>
          </w:p>
          <w:p w:rsidR="00252CE7" w:rsidRPr="00DE68C6" w:rsidRDefault="00252CE7" w:rsidP="001A049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王　超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EF552B">
        <w:trPr>
          <w:trHeight w:val="385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070304</w:t>
            </w:r>
          </w:p>
          <w:p w:rsidR="00252CE7" w:rsidRPr="00DE68C6" w:rsidRDefault="00252CE7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01超分子化学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1A049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房  喻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EF552B">
        <w:trPr>
          <w:trHeight w:val="42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02胶体与界面化学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1A049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丁立平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EF552B">
        <w:trPr>
          <w:trHeight w:val="2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93055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03催化化学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张　伟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DC5A0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070305</w:t>
            </w:r>
          </w:p>
          <w:p w:rsidR="00252CE7" w:rsidRPr="00DE68C6" w:rsidRDefault="00252CE7">
            <w:pP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高分子化学与物理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01功能高分子材料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江金强</w:t>
            </w:r>
          </w:p>
          <w:p w:rsidR="00252CE7" w:rsidRPr="00DE68C6" w:rsidRDefault="00252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杨  鹏</w:t>
            </w:r>
          </w:p>
          <w:p w:rsidR="00252CE7" w:rsidRPr="00DE68C6" w:rsidRDefault="00252CE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何晓明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DC5A0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0703Z1</w:t>
            </w:r>
          </w:p>
          <w:p w:rsidR="00252CE7" w:rsidRPr="00DE68C6" w:rsidRDefault="00252CE7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化学生物学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01核酸与蛋白质修饰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刘成辉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EF552B">
        <w:trPr>
          <w:trHeight w:val="339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9305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081704</w:t>
            </w:r>
          </w:p>
          <w:p w:rsidR="00252CE7" w:rsidRPr="00DE68C6" w:rsidRDefault="00252CE7" w:rsidP="0093055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930558">
            <w:pPr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01低碳能源化工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刘忠文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RPr="00DE68C6" w:rsidTr="00EF552B">
        <w:trPr>
          <w:trHeight w:val="28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930558">
            <w:pPr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02催化合成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石先莹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CE7" w:rsidTr="00EF552B">
        <w:trPr>
          <w:trHeight w:val="236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Pr="00DE68C6" w:rsidRDefault="00252CE7" w:rsidP="00930558">
            <w:pPr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03新型碳材料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Default="00252C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68C6">
              <w:rPr>
                <w:rFonts w:ascii="仿宋" w:eastAsia="仿宋" w:hAnsi="仿宋" w:hint="eastAsia"/>
                <w:sz w:val="24"/>
                <w:szCs w:val="24"/>
              </w:rPr>
              <w:t>刘春玲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E7" w:rsidRDefault="00252CE7" w:rsidP="00FC078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6195D" w:rsidRDefault="0066195D">
      <w:pPr>
        <w:rPr>
          <w:rFonts w:ascii="仿宋_GB2312" w:eastAsia="仿宋_GB2312"/>
          <w:sz w:val="32"/>
        </w:rPr>
      </w:pPr>
    </w:p>
    <w:p w:rsidR="0066195D" w:rsidRDefault="00863319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二、申请条件</w:t>
      </w:r>
    </w:p>
    <w:p w:rsidR="004F3E71" w:rsidRPr="004F3E71" w:rsidRDefault="004F3E71" w:rsidP="004F3E7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满足《</w:t>
      </w:r>
      <w:r w:rsidRPr="004F3E71">
        <w:rPr>
          <w:rFonts w:ascii="仿宋_GB2312" w:eastAsia="仿宋_GB2312"/>
          <w:sz w:val="28"/>
          <w:szCs w:val="28"/>
        </w:rPr>
        <w:t>陕西师范大学2020年博士研究生招生简章</w:t>
      </w:r>
      <w:r>
        <w:rPr>
          <w:rFonts w:ascii="仿宋_GB2312" w:eastAsia="仿宋_GB2312" w:hint="eastAsia"/>
          <w:sz w:val="28"/>
          <w:szCs w:val="28"/>
        </w:rPr>
        <w:t>》申请条件外，外国语水平及业务能力需满足以下要求。</w:t>
      </w:r>
    </w:p>
    <w:p w:rsidR="0066195D" w:rsidRDefault="0086331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（一）外国语</w:t>
      </w:r>
    </w:p>
    <w:p w:rsidR="0066195D" w:rsidRDefault="0086331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英语水平须达到以下条件之一：</w:t>
      </w:r>
    </w:p>
    <w:p w:rsidR="0066195D" w:rsidRDefault="00863319">
      <w:pPr>
        <w:pStyle w:val="ad"/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（1）全国大学英语六级425分及以上（5年内有效）；</w:t>
      </w:r>
    </w:p>
    <w:p w:rsidR="0066195D" w:rsidRDefault="00863319">
      <w:pPr>
        <w:pStyle w:val="ad"/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（2）在英语国家获得硕士学位；</w:t>
      </w:r>
    </w:p>
    <w:p w:rsidR="0066195D" w:rsidRDefault="00863319">
      <w:pPr>
        <w:pStyle w:val="ad"/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（3）新托福（IBT）成绩80分及以上（5年内有效）；</w:t>
      </w:r>
    </w:p>
    <w:p w:rsidR="0066195D" w:rsidRDefault="00863319">
      <w:pPr>
        <w:pStyle w:val="ad"/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（4）雅思成绩6分及以上（5年内有效）；</w:t>
      </w:r>
    </w:p>
    <w:p w:rsidR="0066195D" w:rsidRDefault="00863319">
      <w:pPr>
        <w:pStyle w:val="ad"/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（5）新GRE考试Verbal成绩154分及以上（5年内有效)；</w:t>
      </w:r>
    </w:p>
    <w:p w:rsidR="0066195D" w:rsidRDefault="00863319">
      <w:pPr>
        <w:pStyle w:val="ad"/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F6054B">
        <w:rPr>
          <w:rFonts w:ascii="仿宋_GB2312" w:eastAsia="仿宋_GB2312" w:hint="eastAsia"/>
          <w:sz w:val="28"/>
          <w:szCs w:val="28"/>
        </w:rPr>
        <w:t>（6）近3年内以第一作者身份发表全英文学术论文。</w:t>
      </w:r>
    </w:p>
    <w:p w:rsidR="00A81991" w:rsidRPr="00A81991" w:rsidRDefault="00A81991" w:rsidP="00A81991">
      <w:pPr>
        <w:spacing w:line="360" w:lineRule="auto"/>
        <w:ind w:firstLineChars="200" w:firstLine="582"/>
        <w:rPr>
          <w:rFonts w:ascii="仿宋_GB2312" w:eastAsia="仿宋_GB2312"/>
          <w:color w:val="FF0000"/>
          <w:sz w:val="28"/>
          <w:szCs w:val="28"/>
        </w:rPr>
      </w:pPr>
      <w:r w:rsidRPr="00A81991">
        <w:rPr>
          <w:rStyle w:val="aa"/>
          <w:rFonts w:ascii="仿宋_GB2312" w:eastAsia="仿宋_GB2312" w:hAnsi="Helvetica Neue"/>
          <w:color w:val="FF0000"/>
          <w:sz w:val="29"/>
          <w:szCs w:val="29"/>
          <w:shd w:val="clear" w:color="auto" w:fill="FFFFFF"/>
        </w:rPr>
        <w:t>英语水平</w:t>
      </w:r>
      <w:r w:rsidRPr="00A81991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如不能达到上述要求，须参加由</w:t>
      </w:r>
      <w:r w:rsidR="00EF552B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学校</w:t>
      </w:r>
      <w:r w:rsidRPr="00A81991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组织的</w:t>
      </w:r>
      <w:r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外语水平测试，测试通过可认定为达到要求。</w:t>
      </w:r>
      <w:bookmarkStart w:id="0" w:name="_GoBack"/>
      <w:bookmarkEnd w:id="0"/>
    </w:p>
    <w:p w:rsidR="0066195D" w:rsidRDefault="0086331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（二）业务要求</w:t>
      </w:r>
    </w:p>
    <w:p w:rsidR="0066195D" w:rsidRDefault="0086331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申</w:t>
      </w:r>
      <w:r>
        <w:rPr>
          <w:rFonts w:ascii="仿宋_GB2312" w:eastAsia="仿宋_GB2312"/>
          <w:sz w:val="28"/>
          <w:szCs w:val="28"/>
        </w:rPr>
        <w:t>请人应具备良好的学术科研能力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硕士期间完成至少一个完整科研课题</w:t>
      </w:r>
      <w:r>
        <w:rPr>
          <w:rFonts w:ascii="仿宋_GB2312" w:eastAsia="仿宋_GB2312" w:hint="eastAsia"/>
          <w:sz w:val="28"/>
          <w:szCs w:val="28"/>
        </w:rPr>
        <w:t>，考生所发表的学术论文应与所报考专业密切相关，具体要求如下：</w:t>
      </w:r>
    </w:p>
    <w:p w:rsidR="0066195D" w:rsidRDefault="001439A7" w:rsidP="00A914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863319" w:rsidRPr="00F6054B">
        <w:rPr>
          <w:rFonts w:ascii="仿宋_GB2312" w:eastAsia="仿宋_GB2312" w:hint="eastAsia"/>
          <w:sz w:val="28"/>
          <w:szCs w:val="28"/>
        </w:rPr>
        <w:t>以第一作者身份发表（含录用和在线发表）SCI或我校认定的权威学术论文一篇</w:t>
      </w:r>
      <w:r w:rsidR="00A81991">
        <w:rPr>
          <w:rFonts w:ascii="仿宋_GB2312" w:eastAsia="仿宋_GB2312" w:hint="eastAsia"/>
          <w:sz w:val="28"/>
          <w:szCs w:val="28"/>
        </w:rPr>
        <w:t>。</w:t>
      </w:r>
    </w:p>
    <w:p w:rsidR="00DE68C6" w:rsidRPr="00DE68C6" w:rsidRDefault="001439A7" w:rsidP="00DE68C6">
      <w:pPr>
        <w:spacing w:line="360" w:lineRule="auto"/>
        <w:ind w:firstLineChars="200" w:firstLine="582"/>
        <w:rPr>
          <w:rStyle w:val="aa"/>
          <w:rFonts w:ascii="仿宋_GB2312" w:eastAsia="仿宋_GB2312" w:hAnsi="Helvetica Neue"/>
          <w:color w:val="FF0000"/>
          <w:sz w:val="29"/>
          <w:szCs w:val="29"/>
          <w:shd w:val="clear" w:color="auto" w:fill="FFFFFF"/>
        </w:rPr>
      </w:pPr>
      <w:r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(2)</w:t>
      </w:r>
      <w:r w:rsidR="00D75431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业务能力</w:t>
      </w:r>
      <w:r w:rsidR="00DE68C6" w:rsidRPr="00A81991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如不能达到</w:t>
      </w:r>
      <w:r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上述</w:t>
      </w:r>
      <w:r w:rsidR="00DE68C6" w:rsidRPr="00A81991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要求，须参加由</w:t>
      </w:r>
      <w:r w:rsidR="00DE68C6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学院组织的</w:t>
      </w:r>
      <w:r w:rsidR="00DE68C6" w:rsidRPr="00DE68C6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业务水平测试</w:t>
      </w:r>
      <w:r w:rsidR="009F3A77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,</w:t>
      </w:r>
      <w:r w:rsidR="004F3E71" w:rsidRPr="004F3E71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测试通过者准予参加综合考核</w:t>
      </w:r>
      <w:r w:rsidR="004F3E71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。</w:t>
      </w:r>
    </w:p>
    <w:p w:rsidR="004F3E71" w:rsidRDefault="00863319" w:rsidP="004F3E71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三、</w:t>
      </w:r>
      <w:r w:rsidR="004F3E71">
        <w:rPr>
          <w:rFonts w:ascii="楷体_GB2312" w:eastAsia="楷体_GB2312" w:hint="eastAsia"/>
          <w:b/>
          <w:sz w:val="32"/>
          <w:szCs w:val="32"/>
        </w:rPr>
        <w:t>申请程序</w:t>
      </w:r>
    </w:p>
    <w:p w:rsidR="0066195D" w:rsidRDefault="004F3E71">
      <w:pPr>
        <w:widowControl/>
        <w:shd w:val="clear" w:color="auto" w:fill="FFFFFF"/>
        <w:spacing w:line="360" w:lineRule="auto"/>
        <w:ind w:firstLineChars="200" w:firstLine="580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</w:rPr>
        <w:t xml:space="preserve"> </w:t>
      </w:r>
      <w:r w:rsidR="00863319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</w:rPr>
        <w:t>“</w:t>
      </w:r>
      <w:r w:rsidR="00863319" w:rsidRPr="00401F74">
        <w:rPr>
          <w:rFonts w:ascii="仿宋_GB2312" w:eastAsia="仿宋_GB2312" w:hint="eastAsia"/>
          <w:sz w:val="28"/>
          <w:szCs w:val="28"/>
        </w:rPr>
        <w:t>申请-考核”程序分为申请、审核和录取三个阶段。</w:t>
      </w:r>
    </w:p>
    <w:p w:rsidR="0066195D" w:rsidRPr="004C6759" w:rsidRDefault="00863319" w:rsidP="004C6759">
      <w:pPr>
        <w:pStyle w:val="ad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4C6759">
        <w:rPr>
          <w:rFonts w:ascii="仿宋_GB2312" w:eastAsia="仿宋_GB2312" w:hint="eastAsia"/>
          <w:sz w:val="28"/>
          <w:szCs w:val="28"/>
        </w:rPr>
        <w:t>申请阶段。</w:t>
      </w:r>
    </w:p>
    <w:p w:rsidR="004C6759" w:rsidRDefault="004C6759" w:rsidP="004C6759">
      <w:pPr>
        <w:pStyle w:val="ad"/>
        <w:widowControl/>
        <w:shd w:val="clear" w:color="auto" w:fill="FFFFFF"/>
        <w:spacing w:line="360" w:lineRule="auto"/>
        <w:ind w:left="1480" w:firstLineChars="0" w:firstLine="0"/>
        <w:rPr>
          <w:rStyle w:val="aa"/>
          <w:rFonts w:ascii="仿宋_GB2312" w:eastAsia="仿宋_GB2312" w:hAnsi="Helvetica Neue"/>
          <w:color w:val="FF0000"/>
          <w:sz w:val="29"/>
          <w:szCs w:val="29"/>
        </w:rPr>
      </w:pPr>
      <w:r>
        <w:rPr>
          <w:rStyle w:val="aa"/>
          <w:rFonts w:ascii="仿宋_GB2312" w:eastAsia="仿宋_GB2312" w:hAnsi="Helvetica Neue" w:hint="eastAsia"/>
          <w:color w:val="FF0000"/>
          <w:sz w:val="29"/>
          <w:szCs w:val="29"/>
        </w:rPr>
        <w:t>网上报名：2020年1月10日-2020年2月28日</w:t>
      </w:r>
    </w:p>
    <w:p w:rsidR="004C6759" w:rsidRPr="004C6759" w:rsidRDefault="004C6759" w:rsidP="004C6759">
      <w:pPr>
        <w:pStyle w:val="ad"/>
        <w:widowControl/>
        <w:shd w:val="clear" w:color="auto" w:fill="FFFFFF"/>
        <w:spacing w:line="360" w:lineRule="auto"/>
        <w:ind w:left="1480" w:firstLineChars="0" w:firstLine="0"/>
        <w:rPr>
          <w:rStyle w:val="aa"/>
          <w:rFonts w:ascii="仿宋_GB2312" w:eastAsia="仿宋_GB2312" w:hAnsi="Helvetica Neue"/>
          <w:color w:val="FF0000"/>
          <w:sz w:val="29"/>
          <w:szCs w:val="29"/>
        </w:rPr>
      </w:pPr>
      <w:r w:rsidRPr="004C6759">
        <w:rPr>
          <w:rStyle w:val="aa"/>
          <w:rFonts w:ascii="仿宋_GB2312" w:eastAsia="仿宋_GB2312" w:hAnsi="Helvetica Neue" w:hint="eastAsia"/>
          <w:color w:val="FF0000"/>
          <w:sz w:val="29"/>
          <w:szCs w:val="29"/>
        </w:rPr>
        <w:t>现场确认</w:t>
      </w:r>
      <w:r>
        <w:rPr>
          <w:rStyle w:val="aa"/>
          <w:rFonts w:ascii="仿宋_GB2312" w:eastAsia="仿宋_GB2312" w:hAnsi="Helvetica Neue" w:hint="eastAsia"/>
          <w:color w:val="FF0000"/>
          <w:sz w:val="29"/>
          <w:szCs w:val="29"/>
        </w:rPr>
        <w:t>：</w:t>
      </w:r>
      <w:r w:rsidRPr="004C6759">
        <w:rPr>
          <w:rStyle w:val="aa"/>
          <w:rFonts w:ascii="仿宋_GB2312" w:eastAsia="仿宋_GB2312" w:hAnsi="Helvetica Neue" w:hint="eastAsia"/>
          <w:color w:val="FF0000"/>
          <w:sz w:val="29"/>
          <w:szCs w:val="29"/>
        </w:rPr>
        <w:t>2020年3月4日-3月5日</w:t>
      </w:r>
    </w:p>
    <w:p w:rsidR="006B4558" w:rsidRPr="006B4558" w:rsidRDefault="006B4558" w:rsidP="006B4558">
      <w:pPr>
        <w:widowControl/>
        <w:shd w:val="clear" w:color="auto" w:fill="FFFFFF"/>
        <w:spacing w:line="315" w:lineRule="atLeast"/>
        <w:ind w:firstLine="555"/>
        <w:jc w:val="left"/>
        <w:rPr>
          <w:rFonts w:ascii="Helvetica Neue" w:eastAsia="宋体" w:hAnsi="Helvetica Neue" w:cs="宋体"/>
          <w:color w:val="333333"/>
          <w:kern w:val="0"/>
          <w:szCs w:val="21"/>
        </w:rPr>
      </w:pPr>
      <w:r w:rsidRPr="006B4558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</w:rPr>
        <w:t>（二）审核及考核阶段（资格初审、复审及资格确定、综合考核）</w:t>
      </w:r>
    </w:p>
    <w:p w:rsidR="006B4558" w:rsidRDefault="006B4558" w:rsidP="006B4558">
      <w:pPr>
        <w:widowControl/>
        <w:shd w:val="clear" w:color="auto" w:fill="FFFFFF"/>
        <w:spacing w:line="315" w:lineRule="atLeast"/>
        <w:ind w:firstLine="555"/>
        <w:jc w:val="left"/>
        <w:rPr>
          <w:rFonts w:ascii="仿宋_GB2312" w:eastAsia="仿宋_GB2312" w:hAnsi="Helvetica Neue" w:cs="宋体"/>
          <w:color w:val="333333"/>
          <w:kern w:val="0"/>
          <w:sz w:val="29"/>
          <w:szCs w:val="29"/>
          <w:shd w:val="clear" w:color="auto" w:fill="FFFFFF"/>
        </w:rPr>
      </w:pPr>
      <w:r w:rsidRPr="006B4558">
        <w:rPr>
          <w:rFonts w:ascii="仿宋_GB2312" w:eastAsia="仿宋_GB2312" w:hint="eastAsia"/>
          <w:sz w:val="28"/>
          <w:szCs w:val="28"/>
        </w:rPr>
        <w:t>1.资格初审。</w:t>
      </w:r>
      <w:r w:rsidRPr="006B4558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  <w:shd w:val="clear" w:color="auto" w:fill="FFFFFF"/>
        </w:rPr>
        <w:t>2020年3月6日-9日。研招办对考生报名资料进行审核，审核材料是否完善，是否符合博士报考条件，是否参加学校组织的外国语水平测试。</w:t>
      </w:r>
    </w:p>
    <w:p w:rsidR="006B4558" w:rsidRPr="006B4558" w:rsidRDefault="006B4558" w:rsidP="006B4558">
      <w:pPr>
        <w:widowControl/>
        <w:shd w:val="clear" w:color="auto" w:fill="FFFFFF"/>
        <w:spacing w:line="315" w:lineRule="atLeast"/>
        <w:ind w:firstLine="555"/>
        <w:jc w:val="left"/>
        <w:rPr>
          <w:rStyle w:val="aa"/>
          <w:rFonts w:ascii="仿宋_GB2312" w:eastAsia="仿宋_GB2312"/>
          <w:color w:val="FF0000"/>
          <w:sz w:val="29"/>
          <w:szCs w:val="29"/>
          <w:shd w:val="clear" w:color="auto" w:fill="FFFFFF"/>
        </w:rPr>
      </w:pPr>
      <w:r w:rsidRPr="006B4558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外语水平测试时间：</w:t>
      </w:r>
      <w:r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2020年4月10日上午8</w:t>
      </w:r>
      <w:r w:rsidR="003048AB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:</w:t>
      </w:r>
      <w:r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30-11</w:t>
      </w:r>
      <w:r w:rsidR="003048AB"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:</w:t>
      </w:r>
      <w:r>
        <w:rPr>
          <w:rStyle w:val="aa"/>
          <w:rFonts w:ascii="仿宋_GB2312" w:eastAsia="仿宋_GB2312" w:hAnsi="Helvetica Neue" w:hint="eastAsia"/>
          <w:color w:val="FF0000"/>
          <w:sz w:val="29"/>
          <w:szCs w:val="29"/>
          <w:shd w:val="clear" w:color="auto" w:fill="FFFFFF"/>
        </w:rPr>
        <w:t>30</w:t>
      </w:r>
    </w:p>
    <w:p w:rsidR="006B4558" w:rsidRPr="006B4558" w:rsidRDefault="006B4558" w:rsidP="006B4558">
      <w:pPr>
        <w:widowControl/>
        <w:shd w:val="clear" w:color="auto" w:fill="FFFFFF"/>
        <w:spacing w:line="315" w:lineRule="atLeast"/>
        <w:ind w:firstLine="555"/>
        <w:jc w:val="left"/>
        <w:rPr>
          <w:rStyle w:val="aa"/>
          <w:rFonts w:ascii="仿宋_GB2312" w:eastAsia="仿宋_GB2312"/>
          <w:color w:val="FF0000"/>
          <w:sz w:val="29"/>
          <w:szCs w:val="29"/>
          <w:shd w:val="clear" w:color="auto" w:fill="FFFFFF"/>
        </w:rPr>
      </w:pPr>
      <w:r w:rsidRPr="006B4558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外语水平测试地点：关注研招网后续通知</w:t>
      </w:r>
    </w:p>
    <w:p w:rsidR="006B4558" w:rsidRDefault="006B4558" w:rsidP="006B4558">
      <w:pPr>
        <w:widowControl/>
        <w:shd w:val="clear" w:color="auto" w:fill="FFFFFF"/>
        <w:spacing w:line="315" w:lineRule="atLeast"/>
        <w:ind w:firstLine="555"/>
        <w:jc w:val="left"/>
        <w:rPr>
          <w:rFonts w:ascii="仿宋_GB2312" w:eastAsia="仿宋_GB2312" w:hAnsi="Helvetica Neue" w:cs="宋体"/>
          <w:color w:val="333333"/>
          <w:kern w:val="0"/>
          <w:sz w:val="29"/>
          <w:szCs w:val="29"/>
          <w:shd w:val="clear" w:color="auto" w:fill="FFFFFF"/>
        </w:rPr>
      </w:pPr>
      <w:r w:rsidRPr="006B4558">
        <w:rPr>
          <w:rFonts w:ascii="仿宋_GB2312" w:eastAsia="仿宋_GB2312" w:hint="eastAsia"/>
          <w:sz w:val="28"/>
          <w:szCs w:val="28"/>
        </w:rPr>
        <w:t>2.复审及资格确定。</w:t>
      </w:r>
      <w:r w:rsidRPr="006B4558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  <w:shd w:val="clear" w:color="auto" w:fill="FFFFFF"/>
        </w:rPr>
        <w:t>2020年3月10日-15日。</w:t>
      </w:r>
      <w:r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  <w:shd w:val="clear" w:color="auto" w:fill="FFFFFF"/>
        </w:rPr>
        <w:t>学院</w:t>
      </w:r>
      <w:r w:rsidRPr="006B4558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  <w:shd w:val="clear" w:color="auto" w:fill="FFFFFF"/>
        </w:rPr>
        <w:t>对考生业务情况进行复审，审核是否符合</w:t>
      </w:r>
      <w:r w:rsidR="00616EFE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  <w:shd w:val="clear" w:color="auto" w:fill="FFFFFF"/>
        </w:rPr>
        <w:t>我院</w:t>
      </w:r>
      <w:r w:rsidRPr="006B4558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  <w:shd w:val="clear" w:color="auto" w:fill="FFFFFF"/>
        </w:rPr>
        <w:t>“申请-</w:t>
      </w:r>
      <w:r w:rsidR="00616EFE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  <w:shd w:val="clear" w:color="auto" w:fill="FFFFFF"/>
        </w:rPr>
        <w:t>考核”业务条件</w:t>
      </w:r>
      <w:r w:rsidR="00616EFE"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t>，符合</w:t>
      </w:r>
      <w:r w:rsidR="00616EFE">
        <w:rPr>
          <w:rFonts w:ascii="仿宋_GB2312" w:eastAsia="仿宋_GB2312" w:hint="eastAsia"/>
          <w:color w:val="333333"/>
          <w:sz w:val="29"/>
          <w:szCs w:val="29"/>
          <w:shd w:val="clear" w:color="auto" w:fill="FFFFFF"/>
        </w:rPr>
        <w:lastRenderedPageBreak/>
        <w:t>条件者准予参加综合考核；对于条件不符者，我院组织业务水平测试，测试通过者准予参加综合考核</w:t>
      </w:r>
      <w:r w:rsidRPr="006B4558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  <w:shd w:val="clear" w:color="auto" w:fill="FFFFFF"/>
        </w:rPr>
        <w:t>。</w:t>
      </w:r>
    </w:p>
    <w:p w:rsidR="003048AB" w:rsidRPr="003048AB" w:rsidRDefault="003048AB" w:rsidP="006B4558">
      <w:pPr>
        <w:widowControl/>
        <w:shd w:val="clear" w:color="auto" w:fill="FFFFFF"/>
        <w:spacing w:line="315" w:lineRule="atLeast"/>
        <w:ind w:firstLine="555"/>
        <w:jc w:val="left"/>
        <w:rPr>
          <w:rStyle w:val="aa"/>
          <w:rFonts w:ascii="仿宋_GB2312" w:eastAsia="仿宋_GB2312"/>
          <w:color w:val="FF0000"/>
          <w:sz w:val="29"/>
          <w:szCs w:val="29"/>
          <w:shd w:val="clear" w:color="auto" w:fill="FFFFFF"/>
        </w:rPr>
      </w:pPr>
      <w:r w:rsidRPr="003048AB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业务水平测试时间：2020年</w:t>
      </w:r>
      <w:r w:rsidR="00616EFE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3</w:t>
      </w:r>
      <w:r w:rsidRPr="003048AB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月</w:t>
      </w:r>
      <w:r w:rsidR="00616EFE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13</w:t>
      </w:r>
      <w:r w:rsidRPr="003048AB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日下午14:30-1</w:t>
      </w:r>
      <w:r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6</w:t>
      </w:r>
      <w:r w:rsidRPr="003048AB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:30</w:t>
      </w:r>
    </w:p>
    <w:p w:rsidR="003048AB" w:rsidRPr="003048AB" w:rsidRDefault="003048AB" w:rsidP="003048AB">
      <w:pPr>
        <w:widowControl/>
        <w:shd w:val="clear" w:color="auto" w:fill="FFFFFF"/>
        <w:spacing w:line="315" w:lineRule="atLeast"/>
        <w:ind w:firstLine="555"/>
        <w:jc w:val="left"/>
        <w:rPr>
          <w:rStyle w:val="aa"/>
          <w:rFonts w:ascii="仿宋_GB2312" w:eastAsia="仿宋_GB2312"/>
          <w:color w:val="FF0000"/>
          <w:sz w:val="29"/>
          <w:szCs w:val="29"/>
          <w:shd w:val="clear" w:color="auto" w:fill="FFFFFF"/>
        </w:rPr>
      </w:pPr>
      <w:r w:rsidRPr="003048AB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业务水平测试</w:t>
      </w:r>
      <w:r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地点</w:t>
      </w:r>
      <w:r w:rsidRPr="003048AB"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：</w:t>
      </w:r>
      <w:r>
        <w:rPr>
          <w:rStyle w:val="aa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长安校区致知楼1668室</w:t>
      </w:r>
    </w:p>
    <w:p w:rsidR="003048AB" w:rsidRPr="009F3A77" w:rsidRDefault="003048AB" w:rsidP="006B4558">
      <w:pPr>
        <w:widowControl/>
        <w:shd w:val="clear" w:color="auto" w:fill="FFFFFF"/>
        <w:spacing w:line="315" w:lineRule="atLeast"/>
        <w:ind w:firstLine="555"/>
        <w:jc w:val="left"/>
        <w:rPr>
          <w:rFonts w:ascii="仿宋_GB2312" w:eastAsia="仿宋_GB2312"/>
          <w:sz w:val="28"/>
          <w:szCs w:val="28"/>
        </w:rPr>
      </w:pPr>
      <w:r w:rsidRPr="009F3A77">
        <w:rPr>
          <w:rFonts w:ascii="仿宋_GB2312" w:eastAsia="仿宋_GB2312" w:hint="eastAsia"/>
          <w:sz w:val="28"/>
          <w:szCs w:val="28"/>
        </w:rPr>
        <w:t>测试内容：业务水平测试以笔试的形式进行，</w:t>
      </w:r>
      <w:r w:rsidR="007B6E88">
        <w:rPr>
          <w:rFonts w:ascii="仿宋_GB2312" w:eastAsia="仿宋_GB2312" w:hint="eastAsia"/>
          <w:sz w:val="28"/>
          <w:szCs w:val="28"/>
        </w:rPr>
        <w:t>考试科目为《综合化学》，</w:t>
      </w:r>
      <w:r w:rsidRPr="009F3A77">
        <w:rPr>
          <w:rFonts w:ascii="仿宋_GB2312" w:eastAsia="仿宋_GB2312" w:hint="eastAsia"/>
          <w:sz w:val="28"/>
          <w:szCs w:val="28"/>
        </w:rPr>
        <w:t>主要考核考生掌握化学基础知识的深度与广度，同时考核专业外语能力。不指定参考书，考试时间为</w:t>
      </w:r>
      <w:r w:rsidRPr="009F3A77">
        <w:rPr>
          <w:rFonts w:ascii="仿宋_GB2312" w:eastAsia="仿宋_GB2312"/>
          <w:sz w:val="28"/>
          <w:szCs w:val="28"/>
        </w:rPr>
        <w:t>2</w:t>
      </w:r>
      <w:r w:rsidRPr="009F3A77">
        <w:rPr>
          <w:rFonts w:ascii="仿宋_GB2312" w:eastAsia="仿宋_GB2312" w:hint="eastAsia"/>
          <w:sz w:val="28"/>
          <w:szCs w:val="28"/>
        </w:rPr>
        <w:t>小时，满分100分，</w:t>
      </w:r>
    </w:p>
    <w:p w:rsidR="006B4558" w:rsidRPr="003048AB" w:rsidRDefault="006B4558" w:rsidP="006B4558">
      <w:pPr>
        <w:widowControl/>
        <w:shd w:val="clear" w:color="auto" w:fill="FFFFFF"/>
        <w:spacing w:line="315" w:lineRule="atLeast"/>
        <w:ind w:firstLine="555"/>
        <w:jc w:val="left"/>
        <w:rPr>
          <w:rFonts w:ascii="仿宋_GB2312" w:eastAsia="仿宋_GB2312"/>
          <w:sz w:val="28"/>
          <w:szCs w:val="28"/>
        </w:rPr>
      </w:pPr>
      <w:r w:rsidRPr="00D75431">
        <w:rPr>
          <w:rFonts w:ascii="仿宋_GB2312" w:eastAsia="仿宋_GB2312" w:hint="eastAsia"/>
          <w:sz w:val="28"/>
          <w:szCs w:val="28"/>
        </w:rPr>
        <w:t>3.综合考核。</w:t>
      </w:r>
      <w:r w:rsidR="003048AB" w:rsidRPr="003048AB">
        <w:rPr>
          <w:rFonts w:ascii="仿宋_GB2312" w:eastAsia="仿宋_GB2312" w:hint="eastAsia"/>
          <w:sz w:val="28"/>
          <w:szCs w:val="28"/>
        </w:rPr>
        <w:t>主要对申请者</w:t>
      </w:r>
      <w:r w:rsidR="003048AB" w:rsidRPr="00B05F8D">
        <w:rPr>
          <w:rFonts w:ascii="仿宋_GB2312" w:eastAsia="仿宋_GB2312" w:hint="eastAsia"/>
          <w:sz w:val="28"/>
          <w:szCs w:val="28"/>
        </w:rPr>
        <w:t>科研创新能力及综合素质考察（含专业口语测试</w:t>
      </w:r>
      <w:r w:rsidR="003048AB">
        <w:rPr>
          <w:rFonts w:ascii="仿宋_GB2312" w:eastAsia="仿宋_GB2312" w:hint="eastAsia"/>
          <w:sz w:val="28"/>
          <w:szCs w:val="28"/>
        </w:rPr>
        <w:t>）</w:t>
      </w:r>
    </w:p>
    <w:p w:rsidR="006B4558" w:rsidRDefault="006B4558" w:rsidP="006B4558">
      <w:pPr>
        <w:widowControl/>
        <w:shd w:val="clear" w:color="auto" w:fill="FFFFFF"/>
        <w:spacing w:line="315" w:lineRule="atLeast"/>
        <w:ind w:firstLine="555"/>
        <w:jc w:val="left"/>
        <w:rPr>
          <w:rFonts w:ascii="仿宋_GB2312" w:eastAsia="仿宋_GB2312" w:hAnsi="Helvetica Neue" w:cs="宋体"/>
          <w:b/>
          <w:bCs/>
          <w:color w:val="FF0000"/>
          <w:kern w:val="0"/>
          <w:sz w:val="29"/>
          <w:szCs w:val="29"/>
          <w:shd w:val="clear" w:color="auto" w:fill="FFFFFF"/>
        </w:rPr>
      </w:pPr>
      <w:r w:rsidRPr="006B4558">
        <w:rPr>
          <w:rFonts w:ascii="仿宋_GB2312" w:eastAsia="仿宋_GB2312" w:hAnsi="Helvetica Neue" w:cs="宋体" w:hint="eastAsia"/>
          <w:b/>
          <w:bCs/>
          <w:color w:val="FF0000"/>
          <w:kern w:val="0"/>
          <w:sz w:val="29"/>
          <w:szCs w:val="29"/>
          <w:shd w:val="clear" w:color="auto" w:fill="FFFFFF"/>
        </w:rPr>
        <w:t>综合考核时间：2020年4月1</w:t>
      </w:r>
      <w:r w:rsidR="009F3A77">
        <w:rPr>
          <w:rFonts w:ascii="仿宋_GB2312" w:eastAsia="仿宋_GB2312" w:hAnsi="Helvetica Neue" w:cs="宋体" w:hint="eastAsia"/>
          <w:b/>
          <w:bCs/>
          <w:color w:val="FF0000"/>
          <w:kern w:val="0"/>
          <w:sz w:val="29"/>
          <w:szCs w:val="29"/>
          <w:shd w:val="clear" w:color="auto" w:fill="FFFFFF"/>
        </w:rPr>
        <w:t>3</w:t>
      </w:r>
      <w:r>
        <w:rPr>
          <w:rFonts w:ascii="仿宋_GB2312" w:eastAsia="仿宋_GB2312" w:hAnsi="Helvetica Neue" w:cs="宋体" w:hint="eastAsia"/>
          <w:b/>
          <w:bCs/>
          <w:color w:val="FF0000"/>
          <w:kern w:val="0"/>
          <w:sz w:val="29"/>
          <w:szCs w:val="29"/>
          <w:shd w:val="clear" w:color="auto" w:fill="FFFFFF"/>
        </w:rPr>
        <w:t>日上午8:30</w:t>
      </w:r>
    </w:p>
    <w:p w:rsidR="006B4558" w:rsidRDefault="006B4558" w:rsidP="006B4558">
      <w:pPr>
        <w:widowControl/>
        <w:shd w:val="clear" w:color="auto" w:fill="FFFFFF"/>
        <w:spacing w:line="315" w:lineRule="atLeast"/>
        <w:ind w:firstLine="555"/>
        <w:jc w:val="left"/>
        <w:rPr>
          <w:rFonts w:ascii="仿宋_GB2312" w:eastAsia="仿宋_GB2312" w:hAnsi="Helvetica Neue" w:cs="宋体"/>
          <w:b/>
          <w:bCs/>
          <w:color w:val="FF0000"/>
          <w:kern w:val="0"/>
          <w:sz w:val="29"/>
          <w:szCs w:val="29"/>
          <w:shd w:val="clear" w:color="auto" w:fill="FFFFFF"/>
        </w:rPr>
      </w:pPr>
      <w:r>
        <w:rPr>
          <w:rFonts w:ascii="仿宋_GB2312" w:eastAsia="仿宋_GB2312" w:hAnsi="Helvetica Neue" w:cs="宋体" w:hint="eastAsia"/>
          <w:b/>
          <w:bCs/>
          <w:color w:val="FF0000"/>
          <w:kern w:val="0"/>
          <w:sz w:val="29"/>
          <w:szCs w:val="29"/>
          <w:shd w:val="clear" w:color="auto" w:fill="FFFFFF"/>
        </w:rPr>
        <w:t>综合考核地点：长安校区致知楼1668室</w:t>
      </w:r>
    </w:p>
    <w:p w:rsidR="009F3A77" w:rsidRPr="00401F74" w:rsidRDefault="009F3A77" w:rsidP="009F3A77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01F74">
        <w:rPr>
          <w:rFonts w:ascii="仿宋_GB2312" w:eastAsia="仿宋_GB2312" w:hint="eastAsia"/>
          <w:sz w:val="28"/>
          <w:szCs w:val="28"/>
        </w:rPr>
        <w:t>内容及形式：</w:t>
      </w:r>
      <w:r>
        <w:rPr>
          <w:rFonts w:ascii="仿宋_GB2312" w:eastAsia="仿宋_GB2312" w:hint="eastAsia"/>
          <w:sz w:val="28"/>
          <w:szCs w:val="28"/>
        </w:rPr>
        <w:t>科</w:t>
      </w:r>
      <w:r w:rsidRPr="00401F74">
        <w:rPr>
          <w:rFonts w:ascii="仿宋_GB2312" w:eastAsia="仿宋_GB2312" w:hint="eastAsia"/>
          <w:sz w:val="28"/>
          <w:szCs w:val="28"/>
        </w:rPr>
        <w:t>研创新能力及综合素质考察以面试形式进行，主要考核专业知识、外语口语水平、创新能力、科研潜质、心理素质与综合素质等。面试考核小组由博士生导师或教授组成（不少于5位）。主要</w:t>
      </w:r>
      <w:r>
        <w:rPr>
          <w:rFonts w:ascii="仿宋_GB2312" w:eastAsia="仿宋_GB2312" w:hint="eastAsia"/>
          <w:sz w:val="28"/>
          <w:szCs w:val="28"/>
        </w:rPr>
        <w:t>要求</w:t>
      </w:r>
      <w:r w:rsidRPr="00401F74">
        <w:rPr>
          <w:rFonts w:ascii="仿宋_GB2312" w:eastAsia="仿宋_GB2312" w:hint="eastAsia"/>
          <w:sz w:val="28"/>
          <w:szCs w:val="28"/>
        </w:rPr>
        <w:t>如下：</w:t>
      </w:r>
    </w:p>
    <w:p w:rsidR="009F3A77" w:rsidRPr="00401F74" w:rsidRDefault="009F3A77" w:rsidP="009F3A77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01F74">
        <w:rPr>
          <w:rFonts w:ascii="仿宋_GB2312" w:eastAsia="仿宋_GB2312"/>
          <w:sz w:val="28"/>
          <w:szCs w:val="28"/>
        </w:rPr>
        <w:tab/>
      </w:r>
      <w:r w:rsidR="001439A7">
        <w:rPr>
          <w:rFonts w:ascii="仿宋_GB2312" w:eastAsia="仿宋_GB2312" w:hint="eastAsia"/>
          <w:sz w:val="28"/>
          <w:szCs w:val="28"/>
        </w:rPr>
        <w:t>a</w:t>
      </w:r>
      <w:r w:rsidRPr="00401F74">
        <w:rPr>
          <w:rFonts w:ascii="仿宋_GB2312" w:eastAsia="仿宋_GB2312" w:hint="eastAsia"/>
          <w:sz w:val="28"/>
          <w:szCs w:val="28"/>
        </w:rPr>
        <w:t>.面试内容：采用PPT形式，每位考生的介绍控制在</w:t>
      </w:r>
      <w:r w:rsidRPr="001439A7">
        <w:rPr>
          <w:rFonts w:ascii="仿宋_GB2312" w:eastAsia="仿宋_GB2312" w:hint="eastAsia"/>
          <w:sz w:val="28"/>
          <w:szCs w:val="28"/>
        </w:rPr>
        <w:t>10</w:t>
      </w:r>
      <w:r w:rsidRPr="00401F74">
        <w:rPr>
          <w:rFonts w:ascii="仿宋_GB2312" w:eastAsia="仿宋_GB2312" w:hint="eastAsia"/>
          <w:sz w:val="28"/>
          <w:szCs w:val="28"/>
        </w:rPr>
        <w:t>分钟。内容包括：考生个人基本信息（含毕业学校、专业、爱好等），已开展科研工作与取得的成果（含解决的主要问题及途径、主要进展以及本人的主要贡献等）；博士期间的研究工作设想（结合提交的相应书面材料进行）。</w:t>
      </w:r>
    </w:p>
    <w:p w:rsidR="009F3A77" w:rsidRPr="00401F74" w:rsidRDefault="001439A7" w:rsidP="009F3A77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</w:t>
      </w:r>
      <w:r w:rsidR="009F3A77" w:rsidRPr="00401F74">
        <w:rPr>
          <w:rFonts w:ascii="仿宋_GB2312" w:eastAsia="仿宋_GB2312" w:hint="eastAsia"/>
          <w:sz w:val="28"/>
          <w:szCs w:val="28"/>
        </w:rPr>
        <w:t>.面试小组成员提问与考生回答问题。</w:t>
      </w:r>
    </w:p>
    <w:p w:rsidR="006B4558" w:rsidRPr="006B4558" w:rsidRDefault="006B4558" w:rsidP="009F3A77">
      <w:pPr>
        <w:widowControl/>
        <w:shd w:val="clear" w:color="auto" w:fill="FFFFFF"/>
        <w:spacing w:line="360" w:lineRule="auto"/>
        <w:rPr>
          <w:rFonts w:ascii="仿宋_GB2312" w:eastAsia="仿宋_GB2312" w:hAnsi="Helvetica Neue" w:cs="宋体"/>
          <w:color w:val="333333"/>
          <w:kern w:val="0"/>
          <w:sz w:val="29"/>
          <w:szCs w:val="29"/>
        </w:rPr>
      </w:pPr>
      <w:r w:rsidRPr="006B4558">
        <w:rPr>
          <w:rFonts w:ascii="仿宋_GB2312" w:eastAsia="仿宋_GB2312" w:hAnsi="Helvetica Neue" w:cs="宋体" w:hint="eastAsia"/>
          <w:color w:val="333333"/>
          <w:kern w:val="0"/>
          <w:sz w:val="29"/>
          <w:szCs w:val="29"/>
        </w:rPr>
        <w:t>（三）拟录取阶段</w:t>
      </w:r>
    </w:p>
    <w:p w:rsidR="0066195D" w:rsidRDefault="00D75431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四</w:t>
      </w:r>
      <w:r w:rsidR="00863319">
        <w:rPr>
          <w:rFonts w:ascii="楷体_GB2312" w:eastAsia="楷体_GB2312" w:hint="eastAsia"/>
          <w:b/>
          <w:sz w:val="32"/>
          <w:szCs w:val="32"/>
        </w:rPr>
        <w:t>、其他</w:t>
      </w:r>
    </w:p>
    <w:p w:rsidR="0066195D" w:rsidRPr="00401F74" w:rsidRDefault="00863319" w:rsidP="00A9146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01F74">
        <w:rPr>
          <w:rFonts w:ascii="仿宋_GB2312" w:eastAsia="仿宋_GB2312" w:hint="eastAsia"/>
          <w:sz w:val="28"/>
          <w:szCs w:val="28"/>
        </w:rPr>
        <w:t>1</w:t>
      </w:r>
      <w:r w:rsidR="00B05F8D">
        <w:rPr>
          <w:rFonts w:ascii="仿宋_GB2312" w:eastAsia="仿宋_GB2312" w:hint="eastAsia"/>
          <w:sz w:val="28"/>
          <w:szCs w:val="28"/>
        </w:rPr>
        <w:t xml:space="preserve">. </w:t>
      </w:r>
      <w:r w:rsidRPr="00401F74">
        <w:rPr>
          <w:rFonts w:ascii="仿宋_GB2312" w:eastAsia="仿宋_GB2312" w:hint="eastAsia"/>
          <w:sz w:val="28"/>
          <w:szCs w:val="28"/>
        </w:rPr>
        <w:t>所有报考我院博士研究生人员报名前须与拟报考导师联系，导师联系方式详见</w:t>
      </w:r>
      <w:r w:rsidR="00B05F8D" w:rsidRPr="00A9146E">
        <w:rPr>
          <w:rFonts w:ascii="仿宋_GB2312" w:eastAsia="仿宋_GB2312"/>
          <w:sz w:val="28"/>
          <w:szCs w:val="28"/>
        </w:rPr>
        <w:t>http://www.chem.snnu.edu.cn/</w:t>
      </w:r>
      <w:r w:rsidR="00B05F8D">
        <w:rPr>
          <w:rFonts w:ascii="仿宋_GB2312" w:eastAsia="仿宋_GB2312" w:hint="eastAsia"/>
          <w:sz w:val="28"/>
          <w:szCs w:val="28"/>
        </w:rPr>
        <w:t>师资队伍栏。</w:t>
      </w:r>
    </w:p>
    <w:p w:rsidR="0066195D" w:rsidRPr="00401F74" w:rsidRDefault="00521F9D" w:rsidP="00401F74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863319" w:rsidRPr="00401F74">
        <w:rPr>
          <w:rFonts w:ascii="仿宋_GB2312" w:eastAsia="仿宋_GB2312" w:hint="eastAsia"/>
          <w:sz w:val="28"/>
          <w:szCs w:val="28"/>
        </w:rPr>
        <w:t>.</w:t>
      </w:r>
      <w:r w:rsidR="00B05F8D">
        <w:rPr>
          <w:rFonts w:ascii="仿宋_GB2312" w:eastAsia="仿宋_GB2312" w:hint="eastAsia"/>
          <w:sz w:val="28"/>
          <w:szCs w:val="28"/>
        </w:rPr>
        <w:t xml:space="preserve"> </w:t>
      </w:r>
      <w:r w:rsidR="00863319" w:rsidRPr="00401F74">
        <w:rPr>
          <w:rFonts w:ascii="仿宋_GB2312" w:eastAsia="仿宋_GB2312" w:hint="eastAsia"/>
          <w:sz w:val="28"/>
          <w:szCs w:val="28"/>
        </w:rPr>
        <w:t>化学化工学院联系方式</w:t>
      </w:r>
    </w:p>
    <w:p w:rsidR="0066195D" w:rsidRPr="00401F74" w:rsidRDefault="00863319" w:rsidP="00401F74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01F74">
        <w:rPr>
          <w:rFonts w:ascii="仿宋_GB2312" w:eastAsia="仿宋_GB2312" w:hint="eastAsia"/>
          <w:sz w:val="28"/>
          <w:szCs w:val="28"/>
        </w:rPr>
        <w:t>通信地址：陕西省西安市长安区西长安街620号陕西师范大学化学化工学院办公室（致知楼1355室）</w:t>
      </w:r>
    </w:p>
    <w:p w:rsidR="0066195D" w:rsidRPr="00401F74" w:rsidRDefault="00863319" w:rsidP="00401F74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01F74">
        <w:rPr>
          <w:rFonts w:ascii="仿宋_GB2312" w:eastAsia="仿宋_GB2312" w:hint="eastAsia"/>
          <w:sz w:val="28"/>
          <w:szCs w:val="28"/>
        </w:rPr>
        <w:t>邮编：710119</w:t>
      </w:r>
    </w:p>
    <w:p w:rsidR="0066195D" w:rsidRPr="00401F74" w:rsidRDefault="00863319" w:rsidP="00401F74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01F74">
        <w:rPr>
          <w:rFonts w:ascii="仿宋_GB2312" w:eastAsia="仿宋_GB2312" w:hint="eastAsia"/>
          <w:sz w:val="28"/>
          <w:szCs w:val="28"/>
        </w:rPr>
        <w:t>电话：029-81530726（转603）</w:t>
      </w:r>
    </w:p>
    <w:p w:rsidR="0066195D" w:rsidRPr="00401F74" w:rsidRDefault="00521F9D" w:rsidP="00401F74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863319" w:rsidRPr="00401F74">
        <w:rPr>
          <w:rFonts w:ascii="仿宋_GB2312" w:eastAsia="仿宋_GB2312" w:hint="eastAsia"/>
          <w:sz w:val="28"/>
          <w:szCs w:val="28"/>
        </w:rPr>
        <w:t>、</w:t>
      </w:r>
      <w:r w:rsidR="00B05F8D">
        <w:rPr>
          <w:rFonts w:ascii="仿宋_GB2312" w:eastAsia="仿宋_GB2312" w:hint="eastAsia"/>
          <w:sz w:val="28"/>
          <w:szCs w:val="28"/>
        </w:rPr>
        <w:t xml:space="preserve"> </w:t>
      </w:r>
      <w:r w:rsidR="00863319" w:rsidRPr="00401F74">
        <w:rPr>
          <w:rFonts w:ascii="仿宋_GB2312" w:eastAsia="仿宋_GB2312" w:hint="eastAsia"/>
          <w:sz w:val="28"/>
          <w:szCs w:val="28"/>
        </w:rPr>
        <w:t>各类附件及</w:t>
      </w:r>
      <w:r>
        <w:rPr>
          <w:rFonts w:ascii="仿宋_GB2312" w:eastAsia="仿宋_GB2312" w:hint="eastAsia"/>
          <w:sz w:val="28"/>
          <w:szCs w:val="28"/>
        </w:rPr>
        <w:t>其它</w:t>
      </w:r>
      <w:r w:rsidR="00863319" w:rsidRPr="00401F74">
        <w:rPr>
          <w:rFonts w:ascii="仿宋_GB2312" w:eastAsia="仿宋_GB2312" w:hint="eastAsia"/>
          <w:sz w:val="28"/>
          <w:szCs w:val="28"/>
        </w:rPr>
        <w:t>要求详见陕西师范大学</w:t>
      </w:r>
      <w:r>
        <w:rPr>
          <w:rFonts w:ascii="仿宋_GB2312" w:eastAsia="仿宋_GB2312" w:hint="eastAsia"/>
          <w:sz w:val="28"/>
          <w:szCs w:val="28"/>
        </w:rPr>
        <w:t>2020</w:t>
      </w:r>
      <w:r w:rsidR="00863319" w:rsidRPr="00401F74">
        <w:rPr>
          <w:rFonts w:ascii="仿宋_GB2312" w:eastAsia="仿宋_GB2312" w:hint="eastAsia"/>
          <w:sz w:val="28"/>
          <w:szCs w:val="28"/>
        </w:rPr>
        <w:t>年博士研究生招生简章</w:t>
      </w:r>
      <w:r w:rsidRPr="00521F9D">
        <w:rPr>
          <w:rFonts w:ascii="仿宋_GB2312" w:eastAsia="仿宋_GB2312"/>
          <w:sz w:val="28"/>
          <w:szCs w:val="28"/>
        </w:rPr>
        <w:t>http://yz.snnu.edu.cn/info/1007/1872.htm</w:t>
      </w:r>
    </w:p>
    <w:sectPr w:rsidR="0066195D" w:rsidRPr="00401F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47" w:rsidRDefault="00ED4847" w:rsidP="00401F74">
      <w:r>
        <w:separator/>
      </w:r>
    </w:p>
  </w:endnote>
  <w:endnote w:type="continuationSeparator" w:id="0">
    <w:p w:rsidR="00ED4847" w:rsidRDefault="00ED4847" w:rsidP="0040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47" w:rsidRDefault="00ED4847" w:rsidP="00401F74">
      <w:r>
        <w:separator/>
      </w:r>
    </w:p>
  </w:footnote>
  <w:footnote w:type="continuationSeparator" w:id="0">
    <w:p w:rsidR="00ED4847" w:rsidRDefault="00ED4847" w:rsidP="0040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50" w:rsidRDefault="00463E50" w:rsidP="00A9146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8BF"/>
    <w:multiLevelType w:val="multilevel"/>
    <w:tmpl w:val="069C48B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2F0621"/>
    <w:multiLevelType w:val="hybridMultilevel"/>
    <w:tmpl w:val="630E7E9E"/>
    <w:lvl w:ilvl="0" w:tplc="2AF68E9E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6184DB7"/>
    <w:multiLevelType w:val="hybridMultilevel"/>
    <w:tmpl w:val="AE6AA41C"/>
    <w:lvl w:ilvl="0" w:tplc="E1C27406">
      <w:start w:val="1"/>
      <w:numFmt w:val="japaneseCounting"/>
      <w:lvlText w:val="（%1）"/>
      <w:lvlJc w:val="left"/>
      <w:pPr>
        <w:ind w:left="148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94"/>
    <w:rsid w:val="00017796"/>
    <w:rsid w:val="00075DBF"/>
    <w:rsid w:val="000E4B9D"/>
    <w:rsid w:val="000E539E"/>
    <w:rsid w:val="000F4B6F"/>
    <w:rsid w:val="001355D2"/>
    <w:rsid w:val="00136E0C"/>
    <w:rsid w:val="001439A7"/>
    <w:rsid w:val="00147406"/>
    <w:rsid w:val="00185A0C"/>
    <w:rsid w:val="00192F64"/>
    <w:rsid w:val="001A049D"/>
    <w:rsid w:val="001B03B0"/>
    <w:rsid w:val="001D05AB"/>
    <w:rsid w:val="001D79A1"/>
    <w:rsid w:val="00221774"/>
    <w:rsid w:val="00226058"/>
    <w:rsid w:val="00252CE7"/>
    <w:rsid w:val="00262894"/>
    <w:rsid w:val="002F1721"/>
    <w:rsid w:val="003048AB"/>
    <w:rsid w:val="00317648"/>
    <w:rsid w:val="0034445D"/>
    <w:rsid w:val="0038423E"/>
    <w:rsid w:val="00393ABB"/>
    <w:rsid w:val="003C4CD6"/>
    <w:rsid w:val="003D0359"/>
    <w:rsid w:val="003E18A4"/>
    <w:rsid w:val="00401F74"/>
    <w:rsid w:val="00431466"/>
    <w:rsid w:val="00451026"/>
    <w:rsid w:val="00451F8A"/>
    <w:rsid w:val="00452F4E"/>
    <w:rsid w:val="00456A8F"/>
    <w:rsid w:val="00463E50"/>
    <w:rsid w:val="004663CA"/>
    <w:rsid w:val="004C17BB"/>
    <w:rsid w:val="004C5426"/>
    <w:rsid w:val="004C6759"/>
    <w:rsid w:val="004E5CA3"/>
    <w:rsid w:val="004F15EE"/>
    <w:rsid w:val="004F3E71"/>
    <w:rsid w:val="00521F9D"/>
    <w:rsid w:val="0056122E"/>
    <w:rsid w:val="00562212"/>
    <w:rsid w:val="00581D3B"/>
    <w:rsid w:val="005A5777"/>
    <w:rsid w:val="005B75EA"/>
    <w:rsid w:val="005F4478"/>
    <w:rsid w:val="006076A1"/>
    <w:rsid w:val="00616EFE"/>
    <w:rsid w:val="00634A62"/>
    <w:rsid w:val="00635C8C"/>
    <w:rsid w:val="00641C6E"/>
    <w:rsid w:val="00651258"/>
    <w:rsid w:val="0066195D"/>
    <w:rsid w:val="0067622B"/>
    <w:rsid w:val="006851E8"/>
    <w:rsid w:val="006A6E9F"/>
    <w:rsid w:val="006B4558"/>
    <w:rsid w:val="006C2286"/>
    <w:rsid w:val="006D6994"/>
    <w:rsid w:val="006F0B7A"/>
    <w:rsid w:val="006F56D8"/>
    <w:rsid w:val="00705D71"/>
    <w:rsid w:val="00723EB7"/>
    <w:rsid w:val="007555EC"/>
    <w:rsid w:val="00771DDE"/>
    <w:rsid w:val="0078256D"/>
    <w:rsid w:val="007B6E88"/>
    <w:rsid w:val="007D7CBE"/>
    <w:rsid w:val="007E6681"/>
    <w:rsid w:val="007F24DA"/>
    <w:rsid w:val="008325E1"/>
    <w:rsid w:val="00863319"/>
    <w:rsid w:val="008E4C86"/>
    <w:rsid w:val="008E5175"/>
    <w:rsid w:val="008E60FA"/>
    <w:rsid w:val="00901512"/>
    <w:rsid w:val="00903427"/>
    <w:rsid w:val="00910D8E"/>
    <w:rsid w:val="009121ED"/>
    <w:rsid w:val="00930558"/>
    <w:rsid w:val="00931356"/>
    <w:rsid w:val="00947308"/>
    <w:rsid w:val="009B2C67"/>
    <w:rsid w:val="009C312C"/>
    <w:rsid w:val="009C4767"/>
    <w:rsid w:val="009C735E"/>
    <w:rsid w:val="009D4FD6"/>
    <w:rsid w:val="009F3A77"/>
    <w:rsid w:val="00A35F6A"/>
    <w:rsid w:val="00A55D94"/>
    <w:rsid w:val="00A81991"/>
    <w:rsid w:val="00A9146E"/>
    <w:rsid w:val="00AB4CCF"/>
    <w:rsid w:val="00AC08D5"/>
    <w:rsid w:val="00AE1F8E"/>
    <w:rsid w:val="00AF6E8B"/>
    <w:rsid w:val="00B05F8D"/>
    <w:rsid w:val="00B275E5"/>
    <w:rsid w:val="00B360F1"/>
    <w:rsid w:val="00B3667C"/>
    <w:rsid w:val="00B63017"/>
    <w:rsid w:val="00B65EC4"/>
    <w:rsid w:val="00B70EEF"/>
    <w:rsid w:val="00BB33A1"/>
    <w:rsid w:val="00BB42F6"/>
    <w:rsid w:val="00BD1465"/>
    <w:rsid w:val="00C00290"/>
    <w:rsid w:val="00C4477F"/>
    <w:rsid w:val="00C84A47"/>
    <w:rsid w:val="00CA7586"/>
    <w:rsid w:val="00CD4DA6"/>
    <w:rsid w:val="00CE2A84"/>
    <w:rsid w:val="00D054B1"/>
    <w:rsid w:val="00D13E12"/>
    <w:rsid w:val="00D6537A"/>
    <w:rsid w:val="00D75431"/>
    <w:rsid w:val="00DE68C6"/>
    <w:rsid w:val="00E00F36"/>
    <w:rsid w:val="00E0762D"/>
    <w:rsid w:val="00E20265"/>
    <w:rsid w:val="00E244A2"/>
    <w:rsid w:val="00E93EA3"/>
    <w:rsid w:val="00EA1D6A"/>
    <w:rsid w:val="00ED4847"/>
    <w:rsid w:val="00EF552B"/>
    <w:rsid w:val="00F02A65"/>
    <w:rsid w:val="00F35CE7"/>
    <w:rsid w:val="00F450C1"/>
    <w:rsid w:val="00F534A3"/>
    <w:rsid w:val="00F6054B"/>
    <w:rsid w:val="00F87478"/>
    <w:rsid w:val="00F93F89"/>
    <w:rsid w:val="00FA6CEC"/>
    <w:rsid w:val="00FC078D"/>
    <w:rsid w:val="00FE3474"/>
    <w:rsid w:val="00FF5AD9"/>
    <w:rsid w:val="3752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D0251"/>
  <w15:docId w15:val="{28CE12C6-9AE1-48D1-9F8A-47066F7B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paragraph" w:styleId="ae">
    <w:name w:val="Balloon Text"/>
    <w:basedOn w:val="a"/>
    <w:link w:val="af"/>
    <w:uiPriority w:val="99"/>
    <w:semiHidden/>
    <w:unhideWhenUsed/>
    <w:rsid w:val="008E60F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E60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2020-01-10T03:33:00Z</cp:lastPrinted>
  <dcterms:created xsi:type="dcterms:W3CDTF">2020-01-10T03:54:00Z</dcterms:created>
  <dcterms:modified xsi:type="dcterms:W3CDTF">2020-01-14T00:30:00Z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