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E8" w:rsidRDefault="004C7458" w:rsidP="00964D37">
      <w:pPr>
        <w:snapToGrid w:val="0"/>
        <w:spacing w:line="360" w:lineRule="auto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材料科学</w:t>
      </w:r>
      <w:r>
        <w:rPr>
          <w:rFonts w:ascii="方正小标宋简体" w:eastAsia="方正小标宋简体"/>
          <w:sz w:val="44"/>
        </w:rPr>
        <w:t>与工程</w:t>
      </w:r>
      <w:r w:rsidR="006851E8">
        <w:rPr>
          <w:rFonts w:ascii="方正小标宋简体" w:eastAsia="方正小标宋简体" w:hint="eastAsia"/>
          <w:sz w:val="44"/>
        </w:rPr>
        <w:t>学院</w:t>
      </w:r>
      <w:bookmarkStart w:id="0" w:name="_GoBack"/>
      <w:bookmarkEnd w:id="0"/>
      <w:r w:rsidR="006851E8">
        <w:rPr>
          <w:rFonts w:ascii="方正小标宋简体" w:eastAsia="方正小标宋简体" w:hint="eastAsia"/>
          <w:sz w:val="44"/>
        </w:rPr>
        <w:t>2019年博士研究生</w:t>
      </w:r>
      <w:r w:rsidR="006851E8" w:rsidRPr="006851E8">
        <w:rPr>
          <w:rFonts w:ascii="方正小标宋简体" w:eastAsia="方正小标宋简体" w:hint="eastAsia"/>
          <w:sz w:val="44"/>
        </w:rPr>
        <w:t>招生</w:t>
      </w:r>
      <w:r w:rsidR="006851E8">
        <w:rPr>
          <w:rFonts w:ascii="方正小标宋简体" w:eastAsia="方正小标宋简体" w:hint="eastAsia"/>
          <w:sz w:val="44"/>
        </w:rPr>
        <w:t>办法</w:t>
      </w:r>
    </w:p>
    <w:p w:rsidR="006851E8" w:rsidRDefault="006851E8" w:rsidP="00964D37">
      <w:pPr>
        <w:snapToGrid w:val="0"/>
        <w:spacing w:line="360" w:lineRule="auto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一、招生专业目录及招生名额</w:t>
      </w:r>
    </w:p>
    <w:p w:rsidR="006851E8" w:rsidRPr="00964D37" w:rsidRDefault="006851E8" w:rsidP="00964D37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64D37">
        <w:rPr>
          <w:rFonts w:ascii="仿宋_GB2312" w:eastAsia="仿宋_GB2312" w:hint="eastAsia"/>
          <w:sz w:val="28"/>
          <w:szCs w:val="28"/>
        </w:rPr>
        <w:t>本单位计划招收博士</w:t>
      </w:r>
      <w:r w:rsidR="00964D37" w:rsidRPr="00964D37">
        <w:rPr>
          <w:rFonts w:ascii="仿宋_GB2312" w:eastAsia="仿宋_GB2312" w:hint="eastAsia"/>
          <w:sz w:val="28"/>
          <w:szCs w:val="28"/>
        </w:rPr>
        <w:t>7</w:t>
      </w:r>
      <w:r w:rsidRPr="00964D37">
        <w:rPr>
          <w:rFonts w:ascii="仿宋_GB2312" w:eastAsia="仿宋_GB2312" w:hint="eastAsia"/>
          <w:sz w:val="28"/>
          <w:szCs w:val="28"/>
        </w:rPr>
        <w:t>名。</w:t>
      </w:r>
      <w:r w:rsidR="00964D37" w:rsidRPr="00964D37">
        <w:rPr>
          <w:rFonts w:ascii="仿宋_GB2312" w:eastAsia="仿宋_GB2312" w:hint="eastAsia"/>
          <w:sz w:val="28"/>
          <w:szCs w:val="28"/>
        </w:rPr>
        <w:t>其中5名</w:t>
      </w:r>
      <w:r w:rsidR="00964D37" w:rsidRPr="00964D37">
        <w:rPr>
          <w:rFonts w:ascii="仿宋_GB2312" w:eastAsia="仿宋_GB2312"/>
          <w:sz w:val="28"/>
          <w:szCs w:val="28"/>
        </w:rPr>
        <w:t>为</w:t>
      </w:r>
      <w:r w:rsidR="0028566B">
        <w:rPr>
          <w:rFonts w:ascii="仿宋_GB2312" w:eastAsia="仿宋_GB2312" w:hint="eastAsia"/>
          <w:sz w:val="28"/>
          <w:szCs w:val="28"/>
        </w:rPr>
        <w:t>普通招考</w:t>
      </w:r>
      <w:r w:rsidR="00964D37" w:rsidRPr="00964D37">
        <w:rPr>
          <w:rFonts w:ascii="仿宋_GB2312" w:eastAsia="仿宋_GB2312"/>
          <w:sz w:val="28"/>
          <w:szCs w:val="28"/>
        </w:rPr>
        <w:t>名额，</w:t>
      </w:r>
      <w:r w:rsidR="00964D37" w:rsidRPr="00964D37">
        <w:rPr>
          <w:rFonts w:ascii="仿宋_GB2312" w:eastAsia="仿宋_GB2312" w:hint="eastAsia"/>
          <w:sz w:val="28"/>
          <w:szCs w:val="28"/>
        </w:rPr>
        <w:t>2名</w:t>
      </w:r>
      <w:r w:rsidR="00964D37" w:rsidRPr="00964D37">
        <w:rPr>
          <w:rFonts w:ascii="仿宋_GB2312" w:eastAsia="仿宋_GB2312"/>
          <w:sz w:val="28"/>
          <w:szCs w:val="28"/>
        </w:rPr>
        <w:t>为</w:t>
      </w:r>
      <w:r w:rsidR="00964D37" w:rsidRPr="00964D37">
        <w:rPr>
          <w:rFonts w:ascii="仿宋" w:eastAsia="仿宋" w:hAnsi="仿宋"/>
          <w:sz w:val="28"/>
          <w:szCs w:val="28"/>
        </w:rPr>
        <w:t>“申请</w:t>
      </w:r>
      <w:r w:rsidR="00964D37" w:rsidRPr="00964D37">
        <w:rPr>
          <w:rFonts w:ascii="仿宋" w:eastAsia="仿宋" w:hAnsi="仿宋" w:hint="eastAsia"/>
          <w:sz w:val="28"/>
          <w:szCs w:val="28"/>
        </w:rPr>
        <w:t>-</w:t>
      </w:r>
      <w:r w:rsidR="00964D37" w:rsidRPr="00964D37">
        <w:rPr>
          <w:rFonts w:ascii="仿宋" w:eastAsia="仿宋" w:hAnsi="仿宋"/>
          <w:sz w:val="28"/>
          <w:szCs w:val="28"/>
        </w:rPr>
        <w:t>考核”</w:t>
      </w:r>
      <w:r w:rsidR="00964D37" w:rsidRPr="00964D37">
        <w:rPr>
          <w:rFonts w:ascii="仿宋" w:eastAsia="仿宋" w:hAnsi="仿宋" w:hint="eastAsia"/>
          <w:sz w:val="28"/>
          <w:szCs w:val="28"/>
        </w:rPr>
        <w:t>招生名额</w:t>
      </w:r>
      <w:r w:rsidR="00964D37" w:rsidRPr="00964D37">
        <w:rPr>
          <w:rFonts w:ascii="仿宋" w:eastAsia="仿宋" w:hAnsi="仿宋"/>
          <w:sz w:val="28"/>
          <w:szCs w:val="28"/>
        </w:rPr>
        <w:t>。</w:t>
      </w:r>
    </w:p>
    <w:tbl>
      <w:tblPr>
        <w:tblStyle w:val="aa"/>
        <w:tblW w:w="8500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275"/>
      </w:tblGrid>
      <w:tr w:rsidR="006851E8" w:rsidTr="00252D3D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8" w:rsidRDefault="006851E8" w:rsidP="00252D3D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招生专业代码及名称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8" w:rsidRDefault="006851E8" w:rsidP="00252D3D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研究方向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8" w:rsidRDefault="006851E8" w:rsidP="00252D3D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导师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E8" w:rsidRDefault="006851E8" w:rsidP="00252D3D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080501</w:t>
            </w:r>
          </w:p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材料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物理与化学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01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纳米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材料与器件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64D37"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合情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1E2493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02无机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固体材料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64D37">
              <w:rPr>
                <w:rFonts w:ascii="仿宋_GB2312" w:eastAsia="仿宋_GB2312"/>
                <w:sz w:val="24"/>
                <w:szCs w:val="24"/>
              </w:rPr>
              <w:t>曾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京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辉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1E2493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03有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机功能材料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64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64D37">
              <w:rPr>
                <w:rFonts w:ascii="仿宋_GB2312" w:eastAsia="仿宋_GB2312" w:hint="eastAsia"/>
                <w:sz w:val="24"/>
                <w:szCs w:val="24"/>
              </w:rPr>
              <w:t>安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忠维</w:t>
            </w:r>
            <w:proofErr w:type="gramEnd"/>
          </w:p>
          <w:p w:rsidR="00753D64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陈新兵</w:t>
            </w:r>
          </w:p>
          <w:p w:rsidR="00ED6C30" w:rsidRPr="00964D37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胡鉴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勇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1E2493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04新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型储能材料与器件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雷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志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1E2493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05纳米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电催化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陈煜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1E2493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06纳米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光电和催化材料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BC326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江瑞斌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080502</w:t>
            </w:r>
          </w:p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材料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学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01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纳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米材料、薄膜材料与太阳电池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64D37">
              <w:rPr>
                <w:rFonts w:ascii="仿宋_GB2312" w:eastAsia="仿宋_GB2312" w:hint="eastAsia"/>
                <w:sz w:val="24"/>
                <w:szCs w:val="24"/>
              </w:rPr>
              <w:t>刘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生忠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ED6C30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02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功能陶瓷材料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杨祖培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ED6C30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03新型储能材料与器件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64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刘宗怀</w:t>
            </w:r>
          </w:p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贾丽超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ED6C30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04材料表界面化学与应用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胡道道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ED6C30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05有机功能高分子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蒋加兴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C30" w:rsidTr="00252D3D">
        <w:trPr>
          <w:trHeight w:val="2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06钙钛矿电池与二</w:t>
            </w:r>
            <w:proofErr w:type="gramStart"/>
            <w:r w:rsidRPr="00ED6C30">
              <w:rPr>
                <w:rFonts w:ascii="仿宋_GB2312" w:eastAsia="仿宋_GB2312" w:hint="eastAsia"/>
                <w:sz w:val="24"/>
                <w:szCs w:val="24"/>
              </w:rPr>
              <w:t>维材料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ED6C30">
              <w:rPr>
                <w:rFonts w:ascii="仿宋_GB2312" w:eastAsia="仿宋_GB2312" w:hint="eastAsia"/>
                <w:sz w:val="24"/>
                <w:szCs w:val="24"/>
              </w:rPr>
              <w:t>刘治科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30" w:rsidRPr="00964D37" w:rsidRDefault="00ED6C30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5F91" w:rsidTr="00252D3D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1" w:rsidRPr="00964D37" w:rsidRDefault="00895F9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0805Z1</w:t>
            </w:r>
          </w:p>
          <w:p w:rsidR="00895F91" w:rsidRPr="00964D37" w:rsidRDefault="00895F9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历史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文化遗产保护与工程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1" w:rsidRPr="00964D37" w:rsidRDefault="00895F9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/>
                <w:sz w:val="24"/>
                <w:szCs w:val="24"/>
              </w:rPr>
              <w:t>01</w:t>
            </w:r>
            <w:r w:rsidRPr="00964D37">
              <w:rPr>
                <w:rFonts w:ascii="仿宋_GB2312" w:eastAsia="仿宋_GB2312" w:hint="eastAsia"/>
                <w:sz w:val="24"/>
                <w:szCs w:val="24"/>
              </w:rPr>
              <w:t>文化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遗产保护科学与工程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1" w:rsidRPr="00964D37" w:rsidRDefault="00895F9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64D37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 w:rsidRPr="00964D37">
              <w:rPr>
                <w:rFonts w:ascii="仿宋_GB2312" w:eastAsia="仿宋_GB2312"/>
                <w:sz w:val="24"/>
                <w:szCs w:val="24"/>
              </w:rPr>
              <w:t>玉虎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91" w:rsidRPr="00964D37" w:rsidRDefault="00895F91" w:rsidP="00252D3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468F2" w:rsidRDefault="00B468F2" w:rsidP="00B468F2">
      <w:pPr>
        <w:rPr>
          <w:rFonts w:ascii="楷体_GB2312" w:eastAsia="楷体_GB2312"/>
          <w:b/>
          <w:sz w:val="32"/>
          <w:szCs w:val="32"/>
        </w:rPr>
      </w:pPr>
      <w:r w:rsidRPr="008F685D">
        <w:rPr>
          <w:rFonts w:ascii="楷体_GB2312" w:eastAsia="楷体_GB2312" w:hint="eastAsia"/>
          <w:b/>
          <w:sz w:val="32"/>
          <w:szCs w:val="32"/>
        </w:rPr>
        <w:t>二、申请条件</w:t>
      </w:r>
    </w:p>
    <w:p w:rsidR="002B5360" w:rsidRDefault="002B5360" w:rsidP="00B468F2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2.1</w:t>
      </w:r>
      <w:r w:rsidR="00287699">
        <w:rPr>
          <w:rFonts w:ascii="楷体_GB2312" w:eastAsia="楷体_GB2312" w:hint="eastAsia"/>
          <w:b/>
          <w:sz w:val="32"/>
          <w:szCs w:val="32"/>
        </w:rPr>
        <w:t>普通</w:t>
      </w:r>
      <w:r>
        <w:rPr>
          <w:rFonts w:ascii="楷体_GB2312" w:eastAsia="楷体_GB2312"/>
          <w:b/>
          <w:sz w:val="32"/>
          <w:szCs w:val="32"/>
        </w:rPr>
        <w:t>招考</w:t>
      </w:r>
    </w:p>
    <w:p w:rsidR="002B5360" w:rsidRDefault="00675995" w:rsidP="002B536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参照</w:t>
      </w:r>
      <w:r w:rsidR="00F4161D">
        <w:rPr>
          <w:rFonts w:ascii="仿宋" w:eastAsia="仿宋" w:hAnsi="仿宋" w:hint="eastAsia"/>
          <w:sz w:val="28"/>
          <w:szCs w:val="28"/>
        </w:rPr>
        <w:t>学校</w:t>
      </w:r>
      <w:r w:rsidR="00F4161D">
        <w:rPr>
          <w:rFonts w:ascii="仿宋" w:eastAsia="仿宋" w:hAnsi="仿宋"/>
          <w:sz w:val="28"/>
          <w:szCs w:val="28"/>
        </w:rPr>
        <w:t>研究生院</w:t>
      </w:r>
      <w:r w:rsidR="008B3A42">
        <w:rPr>
          <w:rFonts w:ascii="仿宋" w:eastAsia="仿宋" w:hAnsi="仿宋" w:hint="eastAsia"/>
          <w:sz w:val="28"/>
          <w:szCs w:val="28"/>
        </w:rPr>
        <w:t>公布</w:t>
      </w:r>
      <w:r w:rsidR="008B3A42">
        <w:rPr>
          <w:rFonts w:ascii="仿宋" w:eastAsia="仿宋" w:hAnsi="仿宋"/>
          <w:sz w:val="28"/>
          <w:szCs w:val="28"/>
        </w:rPr>
        <w:t>的博士生</w:t>
      </w:r>
      <w:r w:rsidR="00F4161D">
        <w:rPr>
          <w:rFonts w:ascii="仿宋" w:eastAsia="仿宋" w:hAnsi="仿宋"/>
          <w:sz w:val="28"/>
          <w:szCs w:val="28"/>
        </w:rPr>
        <w:t>招生基本条件</w:t>
      </w:r>
      <w:r w:rsidR="00D92B2F">
        <w:rPr>
          <w:rFonts w:ascii="仿宋" w:eastAsia="仿宋" w:hAnsi="仿宋" w:hint="eastAsia"/>
          <w:sz w:val="28"/>
          <w:szCs w:val="28"/>
        </w:rPr>
        <w:t>。</w:t>
      </w:r>
    </w:p>
    <w:p w:rsidR="002B5360" w:rsidRDefault="002B5360" w:rsidP="002B5360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</w:t>
      </w:r>
      <w:r w:rsidR="00477309">
        <w:rPr>
          <w:rFonts w:ascii="楷体_GB2312" w:eastAsia="楷体_GB2312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申请-考核</w:t>
      </w:r>
      <w:r>
        <w:rPr>
          <w:rFonts w:ascii="楷体_GB2312" w:eastAsia="楷体_GB2312"/>
          <w:b/>
          <w:sz w:val="32"/>
          <w:szCs w:val="32"/>
        </w:rPr>
        <w:t>制</w:t>
      </w:r>
    </w:p>
    <w:p w:rsidR="00B468F2" w:rsidRPr="008F685D" w:rsidRDefault="00B468F2" w:rsidP="00B468F2">
      <w:pPr>
        <w:rPr>
          <w:rFonts w:ascii="仿宋_GB2312" w:eastAsia="仿宋_GB2312"/>
          <w:sz w:val="32"/>
        </w:rPr>
      </w:pPr>
      <w:r w:rsidRPr="008F685D">
        <w:rPr>
          <w:rFonts w:ascii="仿宋_GB2312" w:eastAsia="仿宋_GB2312" w:hint="eastAsia"/>
          <w:sz w:val="32"/>
        </w:rPr>
        <w:t xml:space="preserve">   （一）外国语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1、英语成绩（水平）满足以下条件之一：全国大学英语六级</w:t>
      </w:r>
      <w:r>
        <w:rPr>
          <w:rFonts w:ascii="仿宋" w:eastAsia="仿宋" w:hAnsi="仿宋" w:hint="eastAsia"/>
          <w:sz w:val="28"/>
          <w:szCs w:val="28"/>
        </w:rPr>
        <w:t>4</w:t>
      </w:r>
      <w:r w:rsidRPr="008F685D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0</w:t>
      </w:r>
      <w:r w:rsidRPr="008F685D">
        <w:rPr>
          <w:rFonts w:ascii="仿宋" w:eastAsia="仿宋" w:hAnsi="仿宋" w:hint="eastAsia"/>
          <w:sz w:val="28"/>
          <w:szCs w:val="28"/>
        </w:rPr>
        <w:t>分及以上（5年内有效）；在相应英语国家获得硕士学位；新托福（IBT）成绩80分及以上（5年内有效）；</w:t>
      </w:r>
      <w:proofErr w:type="gramStart"/>
      <w:r w:rsidRPr="008F685D">
        <w:rPr>
          <w:rFonts w:ascii="仿宋" w:eastAsia="仿宋" w:hAnsi="仿宋" w:hint="eastAsia"/>
          <w:sz w:val="28"/>
          <w:szCs w:val="28"/>
        </w:rPr>
        <w:t>雅思成绩</w:t>
      </w:r>
      <w:proofErr w:type="gramEnd"/>
      <w:r w:rsidRPr="008F685D">
        <w:rPr>
          <w:rFonts w:ascii="仿宋" w:eastAsia="仿宋" w:hAnsi="仿宋" w:hint="eastAsia"/>
          <w:sz w:val="28"/>
          <w:szCs w:val="28"/>
        </w:rPr>
        <w:t>6分及以上（5年内有效）；新GRE考试Verbal成绩154分及以上（5年内有效)；</w:t>
      </w:r>
      <w:r w:rsidRPr="00E11806">
        <w:rPr>
          <w:rFonts w:ascii="仿宋" w:eastAsia="仿宋" w:hAnsi="仿宋" w:hint="eastAsia"/>
          <w:sz w:val="28"/>
          <w:szCs w:val="28"/>
        </w:rPr>
        <w:t>或近3年内以第一作者身份</w:t>
      </w:r>
      <w:r w:rsidR="004E50AD" w:rsidRPr="00E11806">
        <w:rPr>
          <w:rFonts w:ascii="仿宋" w:eastAsia="仿宋" w:hAnsi="仿宋" w:hint="eastAsia"/>
          <w:sz w:val="28"/>
          <w:szCs w:val="28"/>
        </w:rPr>
        <w:t>在</w:t>
      </w:r>
      <w:r w:rsidRPr="00E11806">
        <w:rPr>
          <w:rFonts w:ascii="仿宋" w:eastAsia="仿宋" w:hAnsi="仿宋" w:hint="eastAsia"/>
          <w:sz w:val="28"/>
          <w:szCs w:val="28"/>
        </w:rPr>
        <w:t>英文学术</w:t>
      </w:r>
      <w:r w:rsidR="004E50AD" w:rsidRPr="00E11806">
        <w:rPr>
          <w:rFonts w:ascii="仿宋" w:eastAsia="仿宋" w:hAnsi="仿宋" w:hint="eastAsia"/>
          <w:sz w:val="28"/>
          <w:szCs w:val="28"/>
        </w:rPr>
        <w:t>期刊</w:t>
      </w:r>
      <w:r w:rsidR="004E50AD" w:rsidRPr="00E11806">
        <w:rPr>
          <w:rFonts w:ascii="仿宋" w:eastAsia="仿宋" w:hAnsi="仿宋"/>
          <w:sz w:val="28"/>
          <w:szCs w:val="28"/>
        </w:rPr>
        <w:t>发表</w:t>
      </w:r>
      <w:r w:rsidR="004E50AD" w:rsidRPr="00E11806">
        <w:rPr>
          <w:rFonts w:ascii="仿宋" w:eastAsia="仿宋" w:hAnsi="仿宋" w:hint="eastAsia"/>
          <w:sz w:val="28"/>
          <w:szCs w:val="28"/>
        </w:rPr>
        <w:t>2篇</w:t>
      </w:r>
      <w:r w:rsidR="004E50AD" w:rsidRPr="00E11806">
        <w:rPr>
          <w:rFonts w:ascii="仿宋" w:eastAsia="仿宋" w:hAnsi="仿宋"/>
          <w:sz w:val="28"/>
          <w:szCs w:val="28"/>
        </w:rPr>
        <w:t>以上</w:t>
      </w:r>
      <w:r w:rsidRPr="00E11806">
        <w:rPr>
          <w:rFonts w:ascii="仿宋" w:eastAsia="仿宋" w:hAnsi="仿宋" w:hint="eastAsia"/>
          <w:sz w:val="28"/>
          <w:szCs w:val="28"/>
        </w:rPr>
        <w:t>论文。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2.非英语语种的申请人外语水平达到1中要求相当条件。</w:t>
      </w:r>
    </w:p>
    <w:p w:rsidR="00B468F2" w:rsidRPr="008F685D" w:rsidRDefault="00B468F2" w:rsidP="00B468F2">
      <w:pPr>
        <w:rPr>
          <w:rFonts w:ascii="仿宋_GB2312" w:eastAsia="仿宋_GB2312"/>
          <w:sz w:val="32"/>
        </w:rPr>
      </w:pPr>
      <w:r w:rsidRPr="008F685D">
        <w:rPr>
          <w:rFonts w:ascii="仿宋_GB2312" w:eastAsia="仿宋_GB2312" w:hint="eastAsia"/>
          <w:sz w:val="32"/>
        </w:rPr>
        <w:t xml:space="preserve">   （二）业务要求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1.应届硕士毕业生：须以第一作者或通讯作者身份发表（含录用和在线发表）SCI</w:t>
      </w:r>
      <w:r w:rsidR="008D46A4">
        <w:rPr>
          <w:rFonts w:ascii="仿宋" w:eastAsia="仿宋" w:hAnsi="仿宋" w:hint="eastAsia"/>
          <w:sz w:val="28"/>
          <w:szCs w:val="28"/>
        </w:rPr>
        <w:t>二</w:t>
      </w:r>
      <w:r w:rsidR="008D46A4">
        <w:rPr>
          <w:rFonts w:ascii="仿宋" w:eastAsia="仿宋" w:hAnsi="仿宋"/>
          <w:sz w:val="28"/>
          <w:szCs w:val="28"/>
        </w:rPr>
        <w:t>区以上论文</w:t>
      </w:r>
      <w:r w:rsidR="008D46A4">
        <w:rPr>
          <w:rFonts w:ascii="仿宋" w:eastAsia="仿宋" w:hAnsi="仿宋" w:hint="eastAsia"/>
          <w:sz w:val="28"/>
          <w:szCs w:val="28"/>
        </w:rPr>
        <w:t>2篇</w:t>
      </w:r>
      <w:r w:rsidR="008D46A4">
        <w:rPr>
          <w:rFonts w:ascii="仿宋" w:eastAsia="仿宋" w:hAnsi="仿宋"/>
          <w:sz w:val="28"/>
          <w:szCs w:val="28"/>
        </w:rPr>
        <w:t>以上</w:t>
      </w:r>
      <w:r w:rsidRPr="008F685D">
        <w:rPr>
          <w:rFonts w:ascii="仿宋" w:eastAsia="仿宋" w:hAnsi="仿宋" w:hint="eastAsia"/>
          <w:sz w:val="28"/>
          <w:szCs w:val="28"/>
        </w:rPr>
        <w:t>。考生所发表的学术论文应与所报考专业密切相关。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2.往届硕士毕业生：除满足应届硕士生条件外，还应有不低于</w:t>
      </w:r>
      <w:r w:rsidR="008D46A4">
        <w:rPr>
          <w:rFonts w:ascii="仿宋" w:eastAsia="仿宋" w:hAnsi="仿宋" w:hint="eastAsia"/>
          <w:sz w:val="28"/>
          <w:szCs w:val="28"/>
        </w:rPr>
        <w:t>上</w:t>
      </w:r>
      <w:r w:rsidR="008D46A4">
        <w:rPr>
          <w:rFonts w:ascii="仿宋" w:eastAsia="仿宋" w:hAnsi="仿宋"/>
          <w:sz w:val="28"/>
          <w:szCs w:val="28"/>
        </w:rPr>
        <w:t>述</w:t>
      </w:r>
      <w:r w:rsidRPr="008F685D">
        <w:rPr>
          <w:rFonts w:ascii="仿宋" w:eastAsia="仿宋" w:hAnsi="仿宋" w:hint="eastAsia"/>
          <w:sz w:val="28"/>
          <w:szCs w:val="28"/>
        </w:rPr>
        <w:t>条件规定的其它学术论文，或主持课题，或出版专著，或发明专利等科研成果。</w:t>
      </w:r>
    </w:p>
    <w:p w:rsidR="00B468F2" w:rsidRPr="008F685D" w:rsidRDefault="00B468F2" w:rsidP="00B468F2">
      <w:pPr>
        <w:rPr>
          <w:rFonts w:ascii="楷体_GB2312" w:eastAsia="楷体_GB2312"/>
          <w:b/>
          <w:sz w:val="32"/>
        </w:rPr>
      </w:pPr>
      <w:r w:rsidRPr="008F685D">
        <w:rPr>
          <w:rFonts w:ascii="楷体_GB2312" w:eastAsia="楷体_GB2312" w:hint="eastAsia"/>
          <w:b/>
          <w:sz w:val="32"/>
        </w:rPr>
        <w:t>三、申请材料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详细材料要求见学校博士招收简章。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除学校博士招收简章要求的材料之外，申请者还需提供以下材料：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1.</w:t>
      </w:r>
      <w:r w:rsidRPr="008F685D">
        <w:rPr>
          <w:rFonts w:ascii="仿宋" w:eastAsia="仿宋" w:hAnsi="仿宋"/>
          <w:sz w:val="28"/>
          <w:szCs w:val="28"/>
        </w:rPr>
        <w:t>本科毕业证、学位证复印件</w:t>
      </w:r>
      <w:r w:rsidRPr="008F685D">
        <w:rPr>
          <w:rFonts w:ascii="仿宋" w:eastAsia="仿宋" w:hAnsi="仿宋" w:hint="eastAsia"/>
          <w:sz w:val="28"/>
          <w:szCs w:val="28"/>
        </w:rPr>
        <w:t>，</w:t>
      </w:r>
      <w:r w:rsidRPr="008F685D">
        <w:rPr>
          <w:rFonts w:ascii="仿宋" w:eastAsia="仿宋" w:hAnsi="仿宋"/>
          <w:sz w:val="28"/>
          <w:szCs w:val="28"/>
        </w:rPr>
        <w:t>境外获得学历和学位的考生，须提供教育部留学服务中心学历认证证书的复印件</w:t>
      </w:r>
      <w:r w:rsidRPr="008F685D">
        <w:rPr>
          <w:rFonts w:ascii="仿宋" w:eastAsia="仿宋" w:hAnsi="仿宋" w:hint="eastAsia"/>
          <w:sz w:val="28"/>
          <w:szCs w:val="28"/>
        </w:rPr>
        <w:t>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lastRenderedPageBreak/>
        <w:t xml:space="preserve"> 2.硕士阶段的学习成绩单（须培养单位相关部门或档案管理部门盖章）。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3.学位论文：应届硕士毕业生需提供硕士学位论文或学位论文的详细摘要和目录。往届生须提供完整学位论文和学位论文相关的说明材料（如论文答辩委员会情况，答辩决议复印件等）。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4.研究成果：近5年以来所发表的学术论文、专利、获奖及其他原创性研究成果及相关材料。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8F685D">
        <w:rPr>
          <w:rFonts w:ascii="仿宋" w:eastAsia="仿宋" w:hAnsi="仿宋" w:hint="eastAsia"/>
          <w:sz w:val="28"/>
          <w:szCs w:val="28"/>
        </w:rPr>
        <w:t>5.研究计划：</w:t>
      </w:r>
      <w:r w:rsidRPr="008F685D">
        <w:rPr>
          <w:rFonts w:ascii="仿宋" w:eastAsia="仿宋" w:hAnsi="仿宋"/>
          <w:sz w:val="28"/>
          <w:szCs w:val="28"/>
        </w:rPr>
        <w:t>内容包括</w:t>
      </w:r>
      <w:r w:rsidRPr="008F685D">
        <w:rPr>
          <w:rFonts w:ascii="仿宋" w:eastAsia="仿宋" w:hAnsi="仿宋" w:hint="eastAsia"/>
          <w:sz w:val="28"/>
          <w:szCs w:val="28"/>
        </w:rPr>
        <w:t>本人</w:t>
      </w:r>
      <w:r w:rsidRPr="008F685D">
        <w:rPr>
          <w:rFonts w:ascii="仿宋" w:eastAsia="仿宋" w:hAnsi="仿宋"/>
          <w:sz w:val="28"/>
          <w:szCs w:val="28"/>
        </w:rPr>
        <w:t>学习及学术研究的简要经历</w:t>
      </w:r>
      <w:r w:rsidRPr="008F685D">
        <w:rPr>
          <w:rFonts w:ascii="仿宋" w:eastAsia="仿宋" w:hAnsi="仿宋" w:hint="eastAsia"/>
          <w:sz w:val="28"/>
          <w:szCs w:val="28"/>
        </w:rPr>
        <w:t>和</w:t>
      </w:r>
      <w:r w:rsidRPr="008F685D">
        <w:rPr>
          <w:rFonts w:ascii="仿宋" w:eastAsia="仿宋" w:hAnsi="仿宋"/>
          <w:sz w:val="28"/>
          <w:szCs w:val="28"/>
        </w:rPr>
        <w:t>研究成果</w:t>
      </w:r>
      <w:r w:rsidRPr="008F685D">
        <w:rPr>
          <w:rFonts w:ascii="仿宋" w:eastAsia="仿宋" w:hAnsi="仿宋" w:hint="eastAsia"/>
          <w:sz w:val="28"/>
          <w:szCs w:val="28"/>
        </w:rPr>
        <w:t>，</w:t>
      </w:r>
      <w:r w:rsidRPr="008F685D">
        <w:rPr>
          <w:rFonts w:ascii="仿宋" w:eastAsia="仿宋" w:hAnsi="仿宋"/>
          <w:sz w:val="28"/>
          <w:szCs w:val="28"/>
        </w:rPr>
        <w:t>攻读博士学位期间本人拟从事的研究方向和科研设想</w:t>
      </w:r>
      <w:r w:rsidRPr="008F685D">
        <w:rPr>
          <w:rFonts w:ascii="仿宋" w:eastAsia="仿宋" w:hAnsi="仿宋" w:hint="eastAsia"/>
          <w:sz w:val="28"/>
          <w:szCs w:val="28"/>
        </w:rPr>
        <w:t>及研究计划</w:t>
      </w:r>
      <w:r w:rsidRPr="008F685D">
        <w:rPr>
          <w:rFonts w:ascii="仿宋" w:eastAsia="仿宋" w:hAnsi="仿宋"/>
          <w:sz w:val="28"/>
          <w:szCs w:val="28"/>
        </w:rPr>
        <w:t>等</w:t>
      </w:r>
      <w:r w:rsidR="00685171">
        <w:rPr>
          <w:rFonts w:ascii="仿宋" w:eastAsia="仿宋" w:hAnsi="仿宋" w:hint="eastAsia"/>
          <w:sz w:val="28"/>
          <w:szCs w:val="28"/>
        </w:rPr>
        <w:t>（不少</w:t>
      </w:r>
      <w:r w:rsidRPr="008F685D">
        <w:rPr>
          <w:rFonts w:ascii="仿宋" w:eastAsia="仿宋" w:hAnsi="仿宋" w:hint="eastAsia"/>
          <w:sz w:val="28"/>
          <w:szCs w:val="28"/>
        </w:rPr>
        <w:t>于1500字）。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6.其他外语水平</w:t>
      </w:r>
      <w:r w:rsidRPr="008F685D">
        <w:rPr>
          <w:rFonts w:ascii="仿宋" w:eastAsia="仿宋" w:hAnsi="仿宋"/>
          <w:sz w:val="28"/>
          <w:szCs w:val="28"/>
        </w:rPr>
        <w:t>材料复印件</w:t>
      </w:r>
      <w:r w:rsidRPr="008F685D">
        <w:rPr>
          <w:rFonts w:ascii="仿宋" w:eastAsia="仿宋" w:hAnsi="仿宋" w:hint="eastAsia"/>
          <w:sz w:val="28"/>
          <w:szCs w:val="28"/>
        </w:rPr>
        <w:t>。如出国留学、国家级权威英语考试等方面的材料。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8F685D">
        <w:rPr>
          <w:rFonts w:ascii="仿宋" w:eastAsia="仿宋" w:hAnsi="仿宋"/>
          <w:sz w:val="28"/>
          <w:szCs w:val="28"/>
        </w:rPr>
        <w:t>申请者应对所提交材料的真实性负责。一经发现存在伪造、提交虚假材料等违纪行为，将根据有关规定严肃处理，包括取消录取</w:t>
      </w:r>
      <w:r w:rsidRPr="008F685D">
        <w:rPr>
          <w:rFonts w:asciiTheme="minorEastAsia" w:hAnsiTheme="minorEastAsia" w:cs="宋体"/>
          <w:kern w:val="0"/>
          <w:sz w:val="28"/>
          <w:szCs w:val="28"/>
        </w:rPr>
        <w:t>资</w:t>
      </w:r>
      <w:r w:rsidRPr="008F685D">
        <w:rPr>
          <w:rFonts w:ascii="仿宋" w:eastAsia="仿宋" w:hAnsi="仿宋"/>
          <w:sz w:val="28"/>
          <w:szCs w:val="28"/>
        </w:rPr>
        <w:t>格及学籍等，相关后果由申请者承担。</w:t>
      </w:r>
    </w:p>
    <w:p w:rsidR="00B468F2" w:rsidRPr="008F685D" w:rsidRDefault="00B468F2" w:rsidP="00B468F2">
      <w:pPr>
        <w:rPr>
          <w:rFonts w:ascii="楷体_GB2312" w:eastAsia="楷体_GB2312"/>
          <w:b/>
          <w:sz w:val="32"/>
        </w:rPr>
      </w:pPr>
      <w:r w:rsidRPr="008F685D">
        <w:rPr>
          <w:rFonts w:ascii="楷体_GB2312" w:eastAsia="楷体_GB2312" w:hint="eastAsia"/>
          <w:b/>
          <w:sz w:val="32"/>
        </w:rPr>
        <w:t>四、申请程序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1.参照2019年陕西师范大学博士招生简章，满足简章申请条件的申请者请于2019年3月4日-3月5日到陕西师范大学</w:t>
      </w:r>
      <w:r w:rsidR="004C3EB3">
        <w:rPr>
          <w:rFonts w:ascii="仿宋" w:eastAsia="仿宋" w:hAnsi="仿宋" w:hint="eastAsia"/>
          <w:sz w:val="28"/>
          <w:szCs w:val="28"/>
        </w:rPr>
        <w:t>材料科学</w:t>
      </w:r>
      <w:r w:rsidR="004C3EB3">
        <w:rPr>
          <w:rFonts w:ascii="仿宋" w:eastAsia="仿宋" w:hAnsi="仿宋"/>
          <w:sz w:val="28"/>
          <w:szCs w:val="28"/>
        </w:rPr>
        <w:t>与</w:t>
      </w:r>
      <w:r w:rsidR="004C3EB3">
        <w:rPr>
          <w:rFonts w:ascii="仿宋" w:eastAsia="仿宋" w:hAnsi="仿宋" w:hint="eastAsia"/>
          <w:sz w:val="28"/>
          <w:szCs w:val="28"/>
        </w:rPr>
        <w:t>工程</w:t>
      </w:r>
      <w:r w:rsidR="004C3EB3" w:rsidRPr="008F685D">
        <w:rPr>
          <w:rFonts w:ascii="仿宋" w:eastAsia="仿宋" w:hAnsi="仿宋" w:hint="eastAsia"/>
          <w:sz w:val="28"/>
          <w:szCs w:val="28"/>
        </w:rPr>
        <w:t>学院</w:t>
      </w:r>
      <w:r w:rsidRPr="008F685D">
        <w:rPr>
          <w:rFonts w:ascii="仿宋" w:eastAsia="仿宋" w:hAnsi="仿宋" w:hint="eastAsia"/>
          <w:sz w:val="28"/>
          <w:szCs w:val="28"/>
        </w:rPr>
        <w:t>办公室进行现场确认并提交申请材料；外地考生材料须通过EMS于2019年3月5日前邮寄至陕西师范大学</w:t>
      </w:r>
      <w:r w:rsidR="00D92B2F">
        <w:rPr>
          <w:rFonts w:ascii="仿宋" w:eastAsia="仿宋" w:hAnsi="仿宋" w:hint="eastAsia"/>
          <w:sz w:val="28"/>
          <w:szCs w:val="28"/>
        </w:rPr>
        <w:t>材料科学</w:t>
      </w:r>
      <w:r w:rsidR="004C3EB3">
        <w:rPr>
          <w:rFonts w:ascii="仿宋" w:eastAsia="仿宋" w:hAnsi="仿宋"/>
          <w:sz w:val="28"/>
          <w:szCs w:val="28"/>
        </w:rPr>
        <w:t>与</w:t>
      </w:r>
      <w:r w:rsidR="004C3EB3">
        <w:rPr>
          <w:rFonts w:ascii="仿宋" w:eastAsia="仿宋" w:hAnsi="仿宋" w:hint="eastAsia"/>
          <w:sz w:val="28"/>
          <w:szCs w:val="28"/>
        </w:rPr>
        <w:t>工程</w:t>
      </w:r>
      <w:r w:rsidRPr="008F685D">
        <w:rPr>
          <w:rFonts w:ascii="仿宋" w:eastAsia="仿宋" w:hAnsi="仿宋" w:hint="eastAsia"/>
          <w:sz w:val="28"/>
          <w:szCs w:val="28"/>
        </w:rPr>
        <w:t>学院,</w:t>
      </w:r>
      <w:r w:rsidRPr="008F685D">
        <w:rPr>
          <w:rFonts w:hint="eastAsia"/>
          <w:sz w:val="18"/>
          <w:szCs w:val="18"/>
          <w:shd w:val="clear" w:color="auto" w:fill="FFFFFF"/>
        </w:rPr>
        <w:t xml:space="preserve"> </w:t>
      </w:r>
      <w:r w:rsidRPr="008F685D">
        <w:rPr>
          <w:rFonts w:ascii="仿宋" w:eastAsia="仿宋" w:hAnsi="仿宋" w:hint="eastAsia"/>
          <w:sz w:val="28"/>
          <w:szCs w:val="28"/>
        </w:rPr>
        <w:t>邮编：710119, 电话：029-8153070</w:t>
      </w:r>
      <w:r w:rsidR="00D92B2F">
        <w:rPr>
          <w:rFonts w:ascii="仿宋" w:eastAsia="仿宋" w:hAnsi="仿宋"/>
          <w:sz w:val="28"/>
          <w:szCs w:val="28"/>
        </w:rPr>
        <w:t>9</w:t>
      </w:r>
      <w:r w:rsidRPr="008F685D">
        <w:rPr>
          <w:rFonts w:ascii="仿宋" w:eastAsia="仿宋" w:hAnsi="仿宋" w:hint="eastAsia"/>
          <w:sz w:val="28"/>
          <w:szCs w:val="28"/>
        </w:rPr>
        <w:t>,收件人:</w:t>
      </w:r>
      <w:r w:rsidR="00D92B2F">
        <w:rPr>
          <w:rFonts w:ascii="仿宋" w:eastAsia="仿宋" w:hAnsi="仿宋" w:hint="eastAsia"/>
          <w:sz w:val="28"/>
          <w:szCs w:val="28"/>
        </w:rPr>
        <w:t>董芬</w:t>
      </w:r>
      <w:proofErr w:type="gramStart"/>
      <w:r w:rsidR="00D92B2F">
        <w:rPr>
          <w:rFonts w:ascii="仿宋" w:eastAsia="仿宋" w:hAnsi="仿宋"/>
          <w:sz w:val="28"/>
          <w:szCs w:val="28"/>
        </w:rPr>
        <w:t>芬</w:t>
      </w:r>
      <w:proofErr w:type="gramEnd"/>
      <w:r w:rsidRPr="008F685D">
        <w:rPr>
          <w:rFonts w:ascii="仿宋" w:eastAsia="仿宋" w:hAnsi="仿宋" w:hint="eastAsia"/>
          <w:sz w:val="28"/>
          <w:szCs w:val="28"/>
        </w:rPr>
        <w:t>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2.资格初审。2019年3月6日-7日我单位组织审核小组对申请</w:t>
      </w:r>
      <w:r w:rsidRPr="008F685D">
        <w:rPr>
          <w:rFonts w:ascii="仿宋" w:eastAsia="仿宋" w:hAnsi="仿宋" w:hint="eastAsia"/>
          <w:sz w:val="28"/>
          <w:szCs w:val="28"/>
        </w:rPr>
        <w:lastRenderedPageBreak/>
        <w:t>材料进行资格初审，并报学校研究生院</w:t>
      </w:r>
      <w:proofErr w:type="gramStart"/>
      <w:r w:rsidRPr="008F685D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8F685D">
        <w:rPr>
          <w:rFonts w:ascii="仿宋" w:eastAsia="仿宋" w:hAnsi="仿宋" w:hint="eastAsia"/>
          <w:sz w:val="28"/>
          <w:szCs w:val="28"/>
        </w:rPr>
        <w:t>招办复核。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3.资格复审。2019年3月7日-8日，经</w:t>
      </w:r>
      <w:proofErr w:type="gramStart"/>
      <w:r w:rsidRPr="008F685D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8F685D">
        <w:rPr>
          <w:rFonts w:ascii="仿宋" w:eastAsia="仿宋" w:hAnsi="仿宋" w:hint="eastAsia"/>
          <w:sz w:val="28"/>
          <w:szCs w:val="28"/>
        </w:rPr>
        <w:t>招办对我院报送的初审合格的申请人进行复核，根据研究生院公示的复核结果，我院公示审核合格名单，并电话通知申请者来院进行复试。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4.</w:t>
      </w:r>
      <w:r w:rsidRPr="008F685D">
        <w:rPr>
          <w:rFonts w:ascii="仿宋_GB2312" w:eastAsia="仿宋_GB2312" w:hint="eastAsia"/>
          <w:sz w:val="23"/>
          <w:szCs w:val="23"/>
          <w:shd w:val="clear" w:color="auto" w:fill="FFFFFF"/>
        </w:rPr>
        <w:t xml:space="preserve"> </w:t>
      </w:r>
      <w:r w:rsidRPr="008F685D">
        <w:rPr>
          <w:rFonts w:ascii="仿宋" w:eastAsia="仿宋" w:hAnsi="仿宋" w:hint="eastAsia"/>
          <w:sz w:val="28"/>
          <w:szCs w:val="28"/>
        </w:rPr>
        <w:t>2019年3月14日-15日，我院组织申请者进行业务能力考核，复试专业能力考核分为笔试、面试两个环节：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笔试考查专业知识，采取闭卷方式，考试时间180分钟，满分100分（60分为及格线）；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科研创新能力及综合素质为面试考查，满分100分（60分为及格线）。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考生总成绩=专业知识考查×50%+科研创新能力及综合素质考查×50%；专业知识考查、科研创新能力及综合素质考查、考生总成绩均应不低于60分，否则视为考核不合格。</w:t>
      </w:r>
    </w:p>
    <w:p w:rsidR="00B468F2" w:rsidRPr="004D19CE" w:rsidRDefault="00B468F2" w:rsidP="00B468F2">
      <w:pPr>
        <w:ind w:firstLineChars="200" w:firstLine="560"/>
        <w:rPr>
          <w:rFonts w:ascii="仿宋" w:eastAsia="仿宋" w:hAnsi="仿宋"/>
          <w:color w:val="FF0000"/>
          <w:sz w:val="29"/>
          <w:szCs w:val="29"/>
        </w:rPr>
      </w:pPr>
      <w:r w:rsidRPr="008F685D">
        <w:rPr>
          <w:rFonts w:ascii="仿宋" w:eastAsia="仿宋" w:hAnsi="仿宋" w:hint="eastAsia"/>
          <w:sz w:val="28"/>
          <w:szCs w:val="28"/>
        </w:rPr>
        <w:t>5.</w:t>
      </w:r>
      <w:r w:rsidRPr="008F685D">
        <w:rPr>
          <w:rFonts w:ascii="仿宋_GB2312" w:eastAsia="仿宋_GB2312" w:hint="eastAsia"/>
          <w:sz w:val="29"/>
          <w:szCs w:val="29"/>
          <w:shd w:val="clear" w:color="auto" w:fill="FFFFFF"/>
        </w:rPr>
        <w:t>外语水平未达到规定的认定标准的申请者，须参加学校组织的外语水平测试,</w:t>
      </w:r>
      <w:r w:rsidRPr="008F685D">
        <w:rPr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 xml:space="preserve"> </w:t>
      </w:r>
      <w:r w:rsidRPr="008F685D">
        <w:rPr>
          <w:rFonts w:ascii="仿宋" w:eastAsia="仿宋" w:hAnsi="仿宋" w:hint="eastAsia"/>
          <w:b/>
          <w:bCs/>
          <w:color w:val="FF0000"/>
          <w:sz w:val="29"/>
          <w:szCs w:val="29"/>
        </w:rPr>
        <w:t>“申请—考核制”外语水平测试时间：2019年3月16日上午8：30-11：30。</w:t>
      </w:r>
    </w:p>
    <w:p w:rsidR="00B468F2" w:rsidRPr="008F685D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6.根据复试考核情况确定拟录取名单，并</w:t>
      </w:r>
      <w:r w:rsidRPr="008F685D">
        <w:rPr>
          <w:rFonts w:ascii="仿宋" w:eastAsia="仿宋" w:hAnsi="仿宋"/>
          <w:sz w:val="28"/>
          <w:szCs w:val="28"/>
        </w:rPr>
        <w:t>向研究生</w:t>
      </w:r>
      <w:r w:rsidRPr="008F685D">
        <w:rPr>
          <w:rFonts w:ascii="仿宋" w:eastAsia="仿宋" w:hAnsi="仿宋" w:hint="eastAsia"/>
          <w:sz w:val="28"/>
          <w:szCs w:val="28"/>
        </w:rPr>
        <w:t>院</w:t>
      </w:r>
      <w:r w:rsidRPr="008F685D">
        <w:rPr>
          <w:rFonts w:ascii="仿宋" w:eastAsia="仿宋" w:hAnsi="仿宋"/>
          <w:sz w:val="28"/>
          <w:szCs w:val="28"/>
        </w:rPr>
        <w:t>提交拟录取</w:t>
      </w:r>
      <w:r w:rsidRPr="008F685D">
        <w:rPr>
          <w:rFonts w:ascii="仿宋" w:eastAsia="仿宋" w:hAnsi="仿宋" w:hint="eastAsia"/>
          <w:sz w:val="28"/>
          <w:szCs w:val="28"/>
        </w:rPr>
        <w:t>学生</w:t>
      </w:r>
      <w:r w:rsidRPr="008F685D">
        <w:rPr>
          <w:rFonts w:ascii="仿宋" w:eastAsia="仿宋" w:hAnsi="仿宋"/>
          <w:sz w:val="28"/>
          <w:szCs w:val="28"/>
        </w:rPr>
        <w:t>名单及相关材料。</w:t>
      </w:r>
      <w:r w:rsidRPr="008F685D">
        <w:rPr>
          <w:rFonts w:ascii="仿宋" w:eastAsia="仿宋" w:hAnsi="仿宋" w:hint="eastAsia"/>
          <w:sz w:val="28"/>
          <w:szCs w:val="28"/>
        </w:rPr>
        <w:t>经研究生院</w:t>
      </w:r>
      <w:r w:rsidRPr="008F685D">
        <w:rPr>
          <w:rFonts w:ascii="仿宋" w:eastAsia="仿宋" w:hAnsi="仿宋"/>
          <w:sz w:val="28"/>
          <w:szCs w:val="28"/>
        </w:rPr>
        <w:t>招生领导小组审核，审核通过的申请者经公示无异议后</w:t>
      </w:r>
      <w:r w:rsidRPr="008F685D">
        <w:rPr>
          <w:rFonts w:ascii="仿宋" w:eastAsia="仿宋" w:hAnsi="仿宋" w:hint="eastAsia"/>
          <w:sz w:val="28"/>
          <w:szCs w:val="28"/>
        </w:rPr>
        <w:t>发放录取通知书</w:t>
      </w:r>
      <w:r w:rsidRPr="008F685D">
        <w:rPr>
          <w:rFonts w:ascii="仿宋" w:eastAsia="仿宋" w:hAnsi="仿宋"/>
          <w:sz w:val="28"/>
          <w:szCs w:val="28"/>
        </w:rPr>
        <w:t>。</w:t>
      </w:r>
    </w:p>
    <w:p w:rsidR="00B468F2" w:rsidRPr="00DD4C7D" w:rsidRDefault="00B468F2" w:rsidP="00B468F2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Helvetica" w:hAnsi="Helvetica"/>
          <w:color w:val="333333"/>
          <w:sz w:val="21"/>
          <w:szCs w:val="21"/>
          <w:highlight w:val="yellow"/>
        </w:rPr>
      </w:pPr>
      <w:r w:rsidRPr="008F685D">
        <w:rPr>
          <w:rFonts w:ascii="仿宋" w:eastAsia="仿宋" w:hAnsi="仿宋" w:hint="eastAsia"/>
          <w:sz w:val="28"/>
          <w:szCs w:val="28"/>
        </w:rPr>
        <w:t>7.</w:t>
      </w:r>
      <w:r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>未达到“申请-考核”条件的考生，如招生指标有剩余，可申请参加我院的普通招考, 普通招考外国语水平测试由学校统一</w:t>
      </w:r>
      <w:r w:rsidRPr="008F685D">
        <w:rPr>
          <w:rFonts w:ascii="仿宋_GB2312" w:eastAsia="仿宋_GB2312" w:hAnsi="Helvetica" w:hint="eastAsia"/>
          <w:bCs/>
          <w:color w:val="333333"/>
          <w:sz w:val="29"/>
          <w:szCs w:val="29"/>
          <w:shd w:val="clear" w:color="auto" w:fill="FFFFFF"/>
        </w:rPr>
        <w:lastRenderedPageBreak/>
        <w:t>组织,</w:t>
      </w:r>
      <w:r w:rsidRPr="008F685D">
        <w:rPr>
          <w:rFonts w:ascii="仿宋_GB2312" w:eastAsia="仿宋_GB2312" w:hAnsi="Helvetica" w:hint="eastAsia"/>
          <w:b/>
          <w:bCs/>
          <w:color w:val="FF0000"/>
          <w:sz w:val="29"/>
          <w:szCs w:val="29"/>
          <w:shd w:val="clear" w:color="auto" w:fill="FFFFFF"/>
        </w:rPr>
        <w:t>普通招考外语水平测试时间：2019年4月13日上午8：30-11：30。</w:t>
      </w:r>
      <w:r w:rsidRPr="008F685D">
        <w:rPr>
          <w:rFonts w:ascii="仿宋_GB2312" w:eastAsia="仿宋_GB2312" w:hAnsi="Helvetica" w:hint="eastAsia"/>
          <w:bCs/>
          <w:color w:val="333333"/>
          <w:sz w:val="29"/>
          <w:szCs w:val="29"/>
          <w:shd w:val="clear" w:color="auto" w:fill="FFFFFF"/>
        </w:rPr>
        <w:t>业务课考试及考核由学院组织,时间待定。</w:t>
      </w:r>
    </w:p>
    <w:p w:rsidR="00B468F2" w:rsidRDefault="00B468F2" w:rsidP="00B468F2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五、其他</w:t>
      </w:r>
    </w:p>
    <w:p w:rsidR="006851E8" w:rsidRPr="006851E8" w:rsidRDefault="00B468F2" w:rsidP="00B468F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005E">
        <w:rPr>
          <w:rFonts w:ascii="仿宋" w:eastAsia="仿宋" w:hAnsi="仿宋"/>
          <w:sz w:val="28"/>
          <w:szCs w:val="28"/>
        </w:rPr>
        <w:t>本简章未尽事宜，以我校发布的2019年招收攻读博士学位研究生</w:t>
      </w:r>
      <w:r>
        <w:rPr>
          <w:rFonts w:ascii="仿宋" w:eastAsia="仿宋" w:hAnsi="仿宋" w:hint="eastAsia"/>
          <w:sz w:val="28"/>
          <w:szCs w:val="28"/>
        </w:rPr>
        <w:t>招生</w:t>
      </w:r>
      <w:r w:rsidRPr="00E3005E">
        <w:rPr>
          <w:rFonts w:ascii="仿宋" w:eastAsia="仿宋" w:hAnsi="仿宋"/>
          <w:sz w:val="28"/>
          <w:szCs w:val="28"/>
        </w:rPr>
        <w:t>简章为准。</w:t>
      </w:r>
    </w:p>
    <w:sectPr w:rsidR="006851E8" w:rsidRPr="00685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4A" w:rsidRDefault="00B2704A" w:rsidP="00910D8E">
      <w:r>
        <w:separator/>
      </w:r>
    </w:p>
  </w:endnote>
  <w:endnote w:type="continuationSeparator" w:id="0">
    <w:p w:rsidR="00B2704A" w:rsidRDefault="00B2704A" w:rsidP="0091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4A" w:rsidRDefault="00B2704A" w:rsidP="00910D8E">
      <w:r>
        <w:separator/>
      </w:r>
    </w:p>
  </w:footnote>
  <w:footnote w:type="continuationSeparator" w:id="0">
    <w:p w:rsidR="00B2704A" w:rsidRDefault="00B2704A" w:rsidP="0091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4"/>
    <w:rsid w:val="00017796"/>
    <w:rsid w:val="00126A03"/>
    <w:rsid w:val="001355D2"/>
    <w:rsid w:val="00183959"/>
    <w:rsid w:val="00185A0C"/>
    <w:rsid w:val="00186DCB"/>
    <w:rsid w:val="00192F64"/>
    <w:rsid w:val="001B03B0"/>
    <w:rsid w:val="001E2493"/>
    <w:rsid w:val="00252D3D"/>
    <w:rsid w:val="00264193"/>
    <w:rsid w:val="0028566B"/>
    <w:rsid w:val="00287699"/>
    <w:rsid w:val="002B5360"/>
    <w:rsid w:val="00317648"/>
    <w:rsid w:val="003A0D84"/>
    <w:rsid w:val="003D0359"/>
    <w:rsid w:val="003E18A4"/>
    <w:rsid w:val="00451026"/>
    <w:rsid w:val="00456A8F"/>
    <w:rsid w:val="00477309"/>
    <w:rsid w:val="004C17BB"/>
    <w:rsid w:val="004C3EB3"/>
    <w:rsid w:val="004C7458"/>
    <w:rsid w:val="004E50AD"/>
    <w:rsid w:val="004F3D8A"/>
    <w:rsid w:val="0050465C"/>
    <w:rsid w:val="005A5777"/>
    <w:rsid w:val="005A6E19"/>
    <w:rsid w:val="005B75EA"/>
    <w:rsid w:val="00634A62"/>
    <w:rsid w:val="00641C6E"/>
    <w:rsid w:val="00651258"/>
    <w:rsid w:val="00675995"/>
    <w:rsid w:val="0067622B"/>
    <w:rsid w:val="00685171"/>
    <w:rsid w:val="006851E8"/>
    <w:rsid w:val="006A6E9F"/>
    <w:rsid w:val="006F56D8"/>
    <w:rsid w:val="00705D71"/>
    <w:rsid w:val="007140B4"/>
    <w:rsid w:val="00723EB7"/>
    <w:rsid w:val="0074131D"/>
    <w:rsid w:val="00753D64"/>
    <w:rsid w:val="007D7CBE"/>
    <w:rsid w:val="007F24DA"/>
    <w:rsid w:val="00832A12"/>
    <w:rsid w:val="00836CB4"/>
    <w:rsid w:val="00895F91"/>
    <w:rsid w:val="008B1328"/>
    <w:rsid w:val="008B3A42"/>
    <w:rsid w:val="008D46A4"/>
    <w:rsid w:val="00901512"/>
    <w:rsid w:val="00903427"/>
    <w:rsid w:val="00910D8E"/>
    <w:rsid w:val="009121ED"/>
    <w:rsid w:val="009217E3"/>
    <w:rsid w:val="00931356"/>
    <w:rsid w:val="009354FB"/>
    <w:rsid w:val="00936995"/>
    <w:rsid w:val="00947308"/>
    <w:rsid w:val="00964D37"/>
    <w:rsid w:val="009B2C67"/>
    <w:rsid w:val="009C735E"/>
    <w:rsid w:val="00A55D94"/>
    <w:rsid w:val="00A7586E"/>
    <w:rsid w:val="00B2704A"/>
    <w:rsid w:val="00B275E5"/>
    <w:rsid w:val="00B3667C"/>
    <w:rsid w:val="00B468F2"/>
    <w:rsid w:val="00BB42F6"/>
    <w:rsid w:val="00BC3261"/>
    <w:rsid w:val="00BE4790"/>
    <w:rsid w:val="00C54877"/>
    <w:rsid w:val="00CD4DA6"/>
    <w:rsid w:val="00D054B1"/>
    <w:rsid w:val="00D13E12"/>
    <w:rsid w:val="00D36E7F"/>
    <w:rsid w:val="00D6537A"/>
    <w:rsid w:val="00D92B2F"/>
    <w:rsid w:val="00E11806"/>
    <w:rsid w:val="00E244A2"/>
    <w:rsid w:val="00E35633"/>
    <w:rsid w:val="00EC3FC1"/>
    <w:rsid w:val="00ED6C30"/>
    <w:rsid w:val="00EF0C6A"/>
    <w:rsid w:val="00F02A65"/>
    <w:rsid w:val="00F25D22"/>
    <w:rsid w:val="00F4161D"/>
    <w:rsid w:val="00F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39120-82FD-4351-B522-B334735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D8E"/>
    <w:rPr>
      <w:sz w:val="18"/>
      <w:szCs w:val="18"/>
    </w:rPr>
  </w:style>
  <w:style w:type="paragraph" w:styleId="a7">
    <w:name w:val="List Paragraph"/>
    <w:basedOn w:val="a"/>
    <w:uiPriority w:val="34"/>
    <w:qFormat/>
    <w:rsid w:val="00D13E1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6851E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851E8"/>
  </w:style>
  <w:style w:type="table" w:styleId="aa">
    <w:name w:val="Table Grid"/>
    <w:basedOn w:val="a1"/>
    <w:uiPriority w:val="39"/>
    <w:rsid w:val="006851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46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27</cp:revision>
  <cp:lastPrinted>2019-01-14T01:49:00Z</cp:lastPrinted>
  <dcterms:created xsi:type="dcterms:W3CDTF">2019-01-25T03:21:00Z</dcterms:created>
  <dcterms:modified xsi:type="dcterms:W3CDTF">2019-01-25T09:34:00Z</dcterms:modified>
</cp:coreProperties>
</file>